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BD81C" w14:textId="6F13EE82" w:rsidR="00CE0B84" w:rsidRPr="005F7CE2" w:rsidRDefault="00CE0B84" w:rsidP="005F7CE2">
      <w:pPr>
        <w:pStyle w:val="ListParagraph"/>
        <w:numPr>
          <w:ilvl w:val="0"/>
          <w:numId w:val="8"/>
        </w:numPr>
        <w:ind w:left="0" w:firstLine="0"/>
      </w:pPr>
      <w:r w:rsidRPr="005F7CE2">
        <w:rPr>
          <w:b/>
          <w:bCs/>
        </w:rPr>
        <w:t xml:space="preserve">Parties: </w:t>
      </w:r>
      <w:r w:rsidR="008B43C2" w:rsidRPr="005F7CE2">
        <w:t>Th</w:t>
      </w:r>
      <w:r w:rsidR="00755D8D">
        <w:t>e</w:t>
      </w:r>
      <w:r w:rsidR="00752F1D" w:rsidRPr="005F7CE2">
        <w:t xml:space="preserve"> </w:t>
      </w:r>
      <w:r w:rsidR="00A76683">
        <w:t xml:space="preserve">attached </w:t>
      </w:r>
      <w:r w:rsidR="00752F1D" w:rsidRPr="005F7CE2">
        <w:t>quot</w:t>
      </w:r>
      <w:r w:rsidR="00755D8D">
        <w:t>e</w:t>
      </w:r>
      <w:r w:rsidR="00752F1D" w:rsidRPr="005F7CE2">
        <w:t xml:space="preserve"> and </w:t>
      </w:r>
      <w:r w:rsidR="00A76683">
        <w:t xml:space="preserve">these </w:t>
      </w:r>
      <w:r w:rsidR="008B43C2" w:rsidRPr="005F7CE2">
        <w:t>terms and conditions (</w:t>
      </w:r>
      <w:r w:rsidR="001D29C9" w:rsidRPr="005F7CE2">
        <w:rPr>
          <w:b/>
        </w:rPr>
        <w:t>Contract</w:t>
      </w:r>
      <w:r w:rsidR="008B43C2" w:rsidRPr="005F7CE2">
        <w:t xml:space="preserve">) are </w:t>
      </w:r>
      <w:r w:rsidR="006F0323">
        <w:t xml:space="preserve">the entire agreement </w:t>
      </w:r>
      <w:r w:rsidR="008B43C2" w:rsidRPr="005F7CE2">
        <w:t xml:space="preserve">between </w:t>
      </w:r>
      <w:r w:rsidR="00EC3A40" w:rsidRPr="005F7CE2">
        <w:t xml:space="preserve">the Requester </w:t>
      </w:r>
      <w:r w:rsidR="002E5554" w:rsidRPr="005F7CE2">
        <w:t xml:space="preserve">(and if applicable </w:t>
      </w:r>
      <w:r w:rsidR="00EA28BF" w:rsidRPr="005F7CE2">
        <w:t>y</w:t>
      </w:r>
      <w:r w:rsidR="002E5554" w:rsidRPr="005F7CE2">
        <w:t xml:space="preserve">our </w:t>
      </w:r>
      <w:r w:rsidR="00EA28BF" w:rsidRPr="005F7CE2">
        <w:t>O</w:t>
      </w:r>
      <w:r w:rsidR="002E5554" w:rsidRPr="005F7CE2">
        <w:t xml:space="preserve">rganisation) </w:t>
      </w:r>
      <w:r w:rsidR="00EC3A40" w:rsidRPr="005F7CE2">
        <w:t>(</w:t>
      </w:r>
      <w:r w:rsidR="006535D4" w:rsidRPr="005F7CE2">
        <w:rPr>
          <w:b/>
          <w:bCs/>
        </w:rPr>
        <w:t>Y</w:t>
      </w:r>
      <w:r w:rsidR="008B43C2" w:rsidRPr="005F7CE2">
        <w:rPr>
          <w:b/>
          <w:bCs/>
        </w:rPr>
        <w:t>ou</w:t>
      </w:r>
      <w:r w:rsidR="00D50305" w:rsidRPr="005F7CE2">
        <w:t xml:space="preserve"> or </w:t>
      </w:r>
      <w:r w:rsidR="00D36C48" w:rsidRPr="005F7CE2">
        <w:rPr>
          <w:b/>
          <w:bCs/>
        </w:rPr>
        <w:t>Your</w:t>
      </w:r>
      <w:r w:rsidR="00EC3A40" w:rsidRPr="005F7CE2">
        <w:t>)</w:t>
      </w:r>
      <w:r w:rsidR="008B43C2" w:rsidRPr="005F7CE2">
        <w:t xml:space="preserve"> and The University of Melbourne (ABN 84 002 705 224) (</w:t>
      </w:r>
      <w:r w:rsidR="008B43C2" w:rsidRPr="005F7CE2">
        <w:rPr>
          <w:b/>
        </w:rPr>
        <w:t>we</w:t>
      </w:r>
      <w:r w:rsidR="008B43C2" w:rsidRPr="005F7CE2">
        <w:t xml:space="preserve">, </w:t>
      </w:r>
      <w:r w:rsidR="008B43C2" w:rsidRPr="005F7CE2">
        <w:rPr>
          <w:b/>
        </w:rPr>
        <w:t>our</w:t>
      </w:r>
      <w:r w:rsidR="008B43C2" w:rsidRPr="005F7CE2">
        <w:t xml:space="preserve">, </w:t>
      </w:r>
      <w:r w:rsidR="008B43C2" w:rsidRPr="005F7CE2">
        <w:rPr>
          <w:b/>
        </w:rPr>
        <w:t xml:space="preserve">us or </w:t>
      </w:r>
      <w:r w:rsidR="002C66FB" w:rsidRPr="005F7CE2">
        <w:rPr>
          <w:b/>
        </w:rPr>
        <w:t>UoM</w:t>
      </w:r>
      <w:r w:rsidR="008B43C2" w:rsidRPr="005F7CE2">
        <w:t>)</w:t>
      </w:r>
      <w:r w:rsidR="00A575D6" w:rsidRPr="005F7CE2">
        <w:t xml:space="preserve"> in respect of the </w:t>
      </w:r>
      <w:r w:rsidR="00A575D6" w:rsidRPr="00764026">
        <w:t>Service</w:t>
      </w:r>
      <w:r w:rsidR="003C71FF" w:rsidRPr="00764026">
        <w:t>.</w:t>
      </w:r>
      <w:r w:rsidR="004A0F9A" w:rsidRPr="00764026">
        <w:t xml:space="preserve"> By </w:t>
      </w:r>
      <w:r w:rsidR="00764026" w:rsidRPr="00764026">
        <w:t xml:space="preserve">approving </w:t>
      </w:r>
      <w:r w:rsidR="00FE4E1A" w:rsidRPr="00764026">
        <w:t>th</w:t>
      </w:r>
      <w:r w:rsidR="001B142F" w:rsidRPr="00764026">
        <w:t xml:space="preserve">e </w:t>
      </w:r>
      <w:r w:rsidR="00764026" w:rsidRPr="00764026">
        <w:t xml:space="preserve">quote </w:t>
      </w:r>
      <w:r w:rsidR="00702E81" w:rsidRPr="00764026">
        <w:t xml:space="preserve">for this Contract via </w:t>
      </w:r>
      <w:proofErr w:type="spellStart"/>
      <w:r w:rsidR="00702E81" w:rsidRPr="00764026">
        <w:t>iLabs</w:t>
      </w:r>
      <w:proofErr w:type="spellEnd"/>
      <w:r w:rsidR="000314F3" w:rsidRPr="005F7CE2">
        <w:t xml:space="preserve"> you confirm you </w:t>
      </w:r>
      <w:r w:rsidR="001D29C9" w:rsidRPr="005F7CE2">
        <w:t>(</w:t>
      </w:r>
      <w:r w:rsidR="000314F3" w:rsidRPr="005F7CE2">
        <w:t xml:space="preserve">and </w:t>
      </w:r>
      <w:r w:rsidR="001D29C9" w:rsidRPr="005F7CE2">
        <w:t xml:space="preserve">if applicable </w:t>
      </w:r>
      <w:r w:rsidR="00AE713A" w:rsidRPr="005F7CE2">
        <w:t>y</w:t>
      </w:r>
      <w:r w:rsidR="00352623" w:rsidRPr="005F7CE2">
        <w:t>our Organisation</w:t>
      </w:r>
      <w:r w:rsidR="001D29C9" w:rsidRPr="005F7CE2">
        <w:t xml:space="preserve">) agree to the Contract. </w:t>
      </w:r>
      <w:r w:rsidR="00352623" w:rsidRPr="005F7CE2">
        <w:t xml:space="preserve"> </w:t>
      </w:r>
      <w:r w:rsidR="00A575D6" w:rsidRPr="005F7CE2">
        <w:t xml:space="preserve"> </w:t>
      </w:r>
      <w:r w:rsidR="00B366CD" w:rsidRPr="005F7CE2">
        <w:t xml:space="preserve">To the extent You are </w:t>
      </w:r>
      <w:r w:rsidR="008110BE" w:rsidRPr="005F7CE2">
        <w:t xml:space="preserve">authorized to </w:t>
      </w:r>
      <w:proofErr w:type="gramStart"/>
      <w:r w:rsidR="008110BE" w:rsidRPr="005F7CE2">
        <w:t>enter into</w:t>
      </w:r>
      <w:proofErr w:type="gramEnd"/>
      <w:r w:rsidR="008110BE" w:rsidRPr="005F7CE2">
        <w:t xml:space="preserve"> this </w:t>
      </w:r>
      <w:r w:rsidR="00822445" w:rsidRPr="005F7CE2">
        <w:t xml:space="preserve">Contract </w:t>
      </w:r>
      <w:r w:rsidR="00B366CD" w:rsidRPr="005F7CE2">
        <w:t xml:space="preserve">on behalf of Your Organisation we consent to you entering into this Contract as their agent, however you remain responsible for all obligations on You under this </w:t>
      </w:r>
      <w:r w:rsidR="007927D4" w:rsidRPr="005F7CE2">
        <w:t xml:space="preserve">Contract </w:t>
      </w:r>
      <w:r w:rsidR="00B366CD" w:rsidRPr="005F7CE2">
        <w:t xml:space="preserve">unless and until we have a direct binding agreement with Your Organisation in relation to this Contract.  </w:t>
      </w:r>
    </w:p>
    <w:p w14:paraId="69BDFA32" w14:textId="186DA527" w:rsidR="00366F45" w:rsidRPr="005F7CE2" w:rsidRDefault="009913CC" w:rsidP="005F7CE2">
      <w:pPr>
        <w:pStyle w:val="ListParagraph"/>
        <w:numPr>
          <w:ilvl w:val="0"/>
          <w:numId w:val="8"/>
        </w:numPr>
        <w:ind w:left="0" w:firstLine="0"/>
      </w:pPr>
      <w:r w:rsidRPr="005F7CE2">
        <w:rPr>
          <w:b/>
          <w:bCs/>
        </w:rPr>
        <w:t>Services</w:t>
      </w:r>
      <w:r w:rsidR="005C78ED" w:rsidRPr="005F7CE2">
        <w:rPr>
          <w:b/>
          <w:bCs/>
        </w:rPr>
        <w:t xml:space="preserve">: </w:t>
      </w:r>
      <w:r w:rsidR="00366F45" w:rsidRPr="005F7CE2">
        <w:t xml:space="preserve">UoM will </w:t>
      </w:r>
      <w:r w:rsidR="00094B92" w:rsidRPr="005F7CE2">
        <w:t xml:space="preserve">perform </w:t>
      </w:r>
      <w:r w:rsidR="00366F45" w:rsidRPr="005F7CE2">
        <w:t xml:space="preserve">the Services </w:t>
      </w:r>
      <w:r w:rsidR="00B2736C" w:rsidRPr="005F7CE2">
        <w:t xml:space="preserve">on the terms and conditions of this Contract, </w:t>
      </w:r>
      <w:r w:rsidR="00366F45" w:rsidRPr="005F7CE2">
        <w:t xml:space="preserve">in a proper professional manner </w:t>
      </w:r>
      <w:r w:rsidR="00802975" w:rsidRPr="005F7CE2">
        <w:t xml:space="preserve">and </w:t>
      </w:r>
      <w:r w:rsidR="00F447F0" w:rsidRPr="005F7CE2">
        <w:t xml:space="preserve">provide the Deliverables </w:t>
      </w:r>
      <w:r w:rsidR="00802975" w:rsidRPr="005F7CE2">
        <w:t xml:space="preserve">within a reasonable </w:t>
      </w:r>
      <w:proofErr w:type="gramStart"/>
      <w:r w:rsidR="00802975" w:rsidRPr="005F7CE2">
        <w:t>period of time</w:t>
      </w:r>
      <w:proofErr w:type="gramEnd"/>
      <w:r w:rsidR="00802975" w:rsidRPr="005F7CE2">
        <w:t xml:space="preserve">.  </w:t>
      </w:r>
    </w:p>
    <w:p w14:paraId="2EBD3E09" w14:textId="0C1610F9" w:rsidR="00A62172" w:rsidRPr="005F7CE2" w:rsidRDefault="00134269" w:rsidP="005F7CE2">
      <w:pPr>
        <w:pStyle w:val="ListParagraph"/>
        <w:numPr>
          <w:ilvl w:val="0"/>
          <w:numId w:val="8"/>
        </w:numPr>
        <w:ind w:left="0" w:firstLine="0"/>
      </w:pPr>
      <w:r w:rsidRPr="005F7CE2">
        <w:rPr>
          <w:b/>
          <w:bCs/>
        </w:rPr>
        <w:t xml:space="preserve">Your </w:t>
      </w:r>
      <w:r w:rsidR="00B5391A" w:rsidRPr="005F7CE2">
        <w:rPr>
          <w:b/>
          <w:bCs/>
        </w:rPr>
        <w:t>M</w:t>
      </w:r>
      <w:r w:rsidRPr="005F7CE2">
        <w:rPr>
          <w:b/>
          <w:bCs/>
        </w:rPr>
        <w:t>aterials:</w:t>
      </w:r>
      <w:r w:rsidR="00A62172" w:rsidRPr="005F7CE2">
        <w:rPr>
          <w:b/>
          <w:bCs/>
        </w:rPr>
        <w:t xml:space="preserve"> </w:t>
      </w:r>
      <w:r w:rsidR="00A62172" w:rsidRPr="005F7CE2">
        <w:t xml:space="preserve">You must provide Materials to UoM </w:t>
      </w:r>
      <w:r w:rsidR="001C7A22" w:rsidRPr="005F7CE2">
        <w:t xml:space="preserve">that are fit for the purpose of providing the Services and </w:t>
      </w:r>
      <w:r w:rsidR="002C3FCA" w:rsidRPr="005F7CE2">
        <w:t xml:space="preserve">deliver them </w:t>
      </w:r>
      <w:r w:rsidR="009B3AB9" w:rsidRPr="005F7CE2">
        <w:t xml:space="preserve">as </w:t>
      </w:r>
      <w:r w:rsidR="00A62172" w:rsidRPr="005F7CE2">
        <w:t>instruct</w:t>
      </w:r>
      <w:r w:rsidR="009B3AB9" w:rsidRPr="005F7CE2">
        <w:t>ed by us</w:t>
      </w:r>
      <w:r w:rsidR="003B5F40" w:rsidRPr="005F7CE2">
        <w:t>.</w:t>
      </w:r>
      <w:r w:rsidR="00350239" w:rsidRPr="005F7CE2">
        <w:t xml:space="preserve"> </w:t>
      </w:r>
    </w:p>
    <w:p w14:paraId="26FC5A6B" w14:textId="5F35BFAD" w:rsidR="003C3B77" w:rsidRPr="005F7CE2" w:rsidRDefault="003C3B77" w:rsidP="005F7CE2">
      <w:pPr>
        <w:pStyle w:val="ListParagraph"/>
        <w:numPr>
          <w:ilvl w:val="0"/>
          <w:numId w:val="8"/>
        </w:numPr>
        <w:ind w:left="0" w:firstLine="0"/>
      </w:pPr>
      <w:r w:rsidRPr="005F7CE2">
        <w:rPr>
          <w:b/>
          <w:bCs/>
        </w:rPr>
        <w:t>Payment:</w:t>
      </w:r>
      <w:r w:rsidR="008A0C7C" w:rsidRPr="005F7CE2">
        <w:t xml:space="preserve"> You must pay UoM the </w:t>
      </w:r>
      <w:r w:rsidR="008F2E85" w:rsidRPr="005F7CE2">
        <w:t xml:space="preserve">Extended Price set out in </w:t>
      </w:r>
      <w:r w:rsidR="005F2AA8" w:rsidRPr="005F7CE2">
        <w:t xml:space="preserve">this </w:t>
      </w:r>
      <w:r w:rsidR="008F2E85" w:rsidRPr="005F7CE2">
        <w:t>quotation</w:t>
      </w:r>
      <w:r w:rsidR="00D049CE" w:rsidRPr="005F7CE2">
        <w:t xml:space="preserve"> and invoice</w:t>
      </w:r>
      <w:r w:rsidR="008A660D" w:rsidRPr="005F7CE2">
        <w:t>s</w:t>
      </w:r>
      <w:r w:rsidR="00D049CE" w:rsidRPr="005F7CE2">
        <w:t xml:space="preserve"> issued to you</w:t>
      </w:r>
      <w:r w:rsidR="005F2AA8" w:rsidRPr="005F7CE2">
        <w:t>.</w:t>
      </w:r>
      <w:r w:rsidR="00D049CE" w:rsidRPr="005F7CE2">
        <w:t xml:space="preserve"> </w:t>
      </w:r>
      <w:r w:rsidR="001F113A" w:rsidRPr="005F7CE2">
        <w:t>A</w:t>
      </w:r>
      <w:r w:rsidR="005F2AA8" w:rsidRPr="005F7CE2">
        <w:t xml:space="preserve">mounts </w:t>
      </w:r>
      <w:r w:rsidR="001F113A" w:rsidRPr="005F7CE2">
        <w:t xml:space="preserve">owed </w:t>
      </w:r>
      <w:r w:rsidR="005F2AA8" w:rsidRPr="005F7CE2">
        <w:t xml:space="preserve">must be paid </w:t>
      </w:r>
      <w:r w:rsidR="001F113A" w:rsidRPr="005F7CE2">
        <w:t>within 30 days of receipt of the invoice.</w:t>
      </w:r>
    </w:p>
    <w:p w14:paraId="1F89E0C9" w14:textId="4A874C11" w:rsidR="003D1DBF" w:rsidRPr="005F7CE2" w:rsidRDefault="007559C6" w:rsidP="005F7CE2">
      <w:pPr>
        <w:pStyle w:val="ListParagraph"/>
        <w:numPr>
          <w:ilvl w:val="0"/>
          <w:numId w:val="8"/>
        </w:numPr>
        <w:ind w:left="0" w:firstLine="0"/>
      </w:pPr>
      <w:r w:rsidRPr="005F7CE2">
        <w:rPr>
          <w:b/>
          <w:bCs/>
        </w:rPr>
        <w:t xml:space="preserve">Background </w:t>
      </w:r>
      <w:r w:rsidR="00E955A1" w:rsidRPr="005F7CE2">
        <w:rPr>
          <w:b/>
          <w:bCs/>
        </w:rPr>
        <w:t>Intellectual Property</w:t>
      </w:r>
      <w:r w:rsidRPr="005F7CE2">
        <w:rPr>
          <w:b/>
          <w:bCs/>
        </w:rPr>
        <w:t>:</w:t>
      </w:r>
      <w:r w:rsidR="00E955A1" w:rsidRPr="005F7CE2">
        <w:t xml:space="preserve"> </w:t>
      </w:r>
      <w:r w:rsidR="003D1DBF" w:rsidRPr="005F7CE2">
        <w:t>Each Party:</w:t>
      </w:r>
    </w:p>
    <w:p w14:paraId="07813A97" w14:textId="2E361606" w:rsidR="003D1DBF" w:rsidRPr="005F7CE2" w:rsidRDefault="003D1DBF" w:rsidP="005F7CE2">
      <w:pPr>
        <w:pStyle w:val="ListParagraph"/>
        <w:numPr>
          <w:ilvl w:val="1"/>
          <w:numId w:val="8"/>
        </w:numPr>
        <w:ind w:left="284" w:hanging="284"/>
      </w:pPr>
      <w:r w:rsidRPr="005F7CE2">
        <w:t xml:space="preserve">agrees that it will not have any claim, </w:t>
      </w:r>
      <w:proofErr w:type="gramStart"/>
      <w:r w:rsidRPr="005F7CE2">
        <w:t>ownership</w:t>
      </w:r>
      <w:proofErr w:type="gramEnd"/>
      <w:r w:rsidRPr="005F7CE2">
        <w:t xml:space="preserve"> or interest in the other Party’s Background Intellectual Property </w:t>
      </w:r>
      <w:r w:rsidR="00E31F20" w:rsidRPr="005F7CE2">
        <w:t>(</w:t>
      </w:r>
      <w:r w:rsidR="00E31F20" w:rsidRPr="005F7CE2">
        <w:rPr>
          <w:b/>
          <w:bCs/>
        </w:rPr>
        <w:t>BIP</w:t>
      </w:r>
      <w:r w:rsidR="00E31F20" w:rsidRPr="005F7CE2">
        <w:t xml:space="preserve">) </w:t>
      </w:r>
      <w:r w:rsidRPr="005F7CE2">
        <w:t xml:space="preserve">or Improvements in such </w:t>
      </w:r>
      <w:r w:rsidR="00E31F20" w:rsidRPr="005F7CE2">
        <w:t>BIP</w:t>
      </w:r>
      <w:r w:rsidRPr="005F7CE2">
        <w:t>; and</w:t>
      </w:r>
    </w:p>
    <w:p w14:paraId="03B175D8" w14:textId="19C5FD0D" w:rsidR="003D1DBF" w:rsidRPr="005F7CE2" w:rsidRDefault="003D1DBF" w:rsidP="005F7CE2">
      <w:pPr>
        <w:pStyle w:val="ListParagraph"/>
        <w:numPr>
          <w:ilvl w:val="1"/>
          <w:numId w:val="8"/>
        </w:numPr>
        <w:ind w:left="284" w:hanging="284"/>
      </w:pPr>
      <w:bookmarkStart w:id="0" w:name="_Ref518552417"/>
      <w:r w:rsidRPr="005F7CE2">
        <w:t xml:space="preserve">grants the other Party a non-exclusive, royalty-free licence for the use of any </w:t>
      </w:r>
      <w:r w:rsidR="00E31F20" w:rsidRPr="005F7CE2">
        <w:t>BIP</w:t>
      </w:r>
      <w:r w:rsidRPr="005F7CE2">
        <w:t xml:space="preserve"> made available by the granting Party for the purpose of carrying out the Services</w:t>
      </w:r>
      <w:bookmarkEnd w:id="0"/>
      <w:r w:rsidRPr="005F7CE2">
        <w:t>.</w:t>
      </w:r>
    </w:p>
    <w:p w14:paraId="09272896" w14:textId="0D98B663" w:rsidR="002C1075" w:rsidRPr="005F7CE2" w:rsidRDefault="00E31F20" w:rsidP="005F7CE2">
      <w:pPr>
        <w:pStyle w:val="ListParagraph"/>
        <w:numPr>
          <w:ilvl w:val="0"/>
          <w:numId w:val="8"/>
        </w:numPr>
        <w:ind w:left="0" w:firstLine="0"/>
      </w:pPr>
      <w:r w:rsidRPr="005F7CE2">
        <w:rPr>
          <w:b/>
          <w:bCs/>
        </w:rPr>
        <w:t>Knowledge use:</w:t>
      </w:r>
      <w:r w:rsidRPr="005F7CE2">
        <w:t xml:space="preserve"> </w:t>
      </w:r>
      <w:r w:rsidR="007F518C" w:rsidRPr="005F7CE2">
        <w:t xml:space="preserve">In addition, </w:t>
      </w:r>
      <w:r w:rsidR="002C1075" w:rsidRPr="005F7CE2">
        <w:t>You acknowledge that UoM:</w:t>
      </w:r>
    </w:p>
    <w:p w14:paraId="3E4CBE23" w14:textId="77777777" w:rsidR="002C1075" w:rsidRPr="005F7CE2" w:rsidRDefault="002C1075" w:rsidP="005F7CE2">
      <w:pPr>
        <w:pStyle w:val="ListParagraph"/>
        <w:numPr>
          <w:ilvl w:val="1"/>
          <w:numId w:val="8"/>
        </w:numPr>
        <w:ind w:left="284" w:hanging="284"/>
      </w:pPr>
      <w:r w:rsidRPr="005F7CE2">
        <w:t>will use its existing knowledge and skills to perform the Services;</w:t>
      </w:r>
    </w:p>
    <w:p w14:paraId="21270EAC" w14:textId="77777777" w:rsidR="002C1075" w:rsidRPr="005F7CE2" w:rsidRDefault="002C1075" w:rsidP="005F7CE2">
      <w:pPr>
        <w:pStyle w:val="ListParagraph"/>
        <w:numPr>
          <w:ilvl w:val="1"/>
          <w:numId w:val="8"/>
        </w:numPr>
        <w:ind w:left="284" w:hanging="284"/>
      </w:pPr>
      <w:r w:rsidRPr="005F7CE2">
        <w:t>UoM may further develop its knowledge and skills while performing these Services; and</w:t>
      </w:r>
    </w:p>
    <w:p w14:paraId="55DC8D57" w14:textId="421C97D9" w:rsidR="002C1075" w:rsidRPr="005F7CE2" w:rsidRDefault="007F518C" w:rsidP="005F7CE2">
      <w:pPr>
        <w:pStyle w:val="ListParagraph"/>
        <w:numPr>
          <w:ilvl w:val="1"/>
          <w:numId w:val="8"/>
        </w:numPr>
        <w:ind w:left="284" w:hanging="284"/>
      </w:pPr>
      <w:r w:rsidRPr="005F7CE2">
        <w:t>UoM can use such general knowledge and skills to provide the same or similar services for other customers.</w:t>
      </w:r>
    </w:p>
    <w:p w14:paraId="47405B69" w14:textId="0A23ADE3" w:rsidR="009A17C8" w:rsidRPr="005F7CE2" w:rsidRDefault="00B17491" w:rsidP="005F7CE2">
      <w:pPr>
        <w:pStyle w:val="ListParagraph"/>
        <w:numPr>
          <w:ilvl w:val="0"/>
          <w:numId w:val="8"/>
        </w:numPr>
        <w:ind w:left="0" w:firstLine="0"/>
      </w:pPr>
      <w:r w:rsidRPr="005F7CE2">
        <w:rPr>
          <w:b/>
          <w:bCs/>
        </w:rPr>
        <w:t xml:space="preserve">IP </w:t>
      </w:r>
      <w:r w:rsidR="00176416" w:rsidRPr="005F7CE2">
        <w:rPr>
          <w:b/>
          <w:bCs/>
        </w:rPr>
        <w:t>in the Materials:</w:t>
      </w:r>
      <w:r w:rsidR="00176416" w:rsidRPr="005F7CE2">
        <w:t xml:space="preserve"> </w:t>
      </w:r>
      <w:r w:rsidR="009A17C8" w:rsidRPr="005F7CE2">
        <w:t xml:space="preserve">Ownership of </w:t>
      </w:r>
      <w:r w:rsidRPr="005F7CE2">
        <w:t>IP</w:t>
      </w:r>
      <w:r w:rsidR="009A17C8" w:rsidRPr="005F7CE2">
        <w:t xml:space="preserve"> in the Materials remains unchanged by this </w:t>
      </w:r>
      <w:r w:rsidR="00E12071" w:rsidRPr="005F7CE2">
        <w:t>Contract</w:t>
      </w:r>
      <w:r w:rsidR="009A17C8" w:rsidRPr="005F7CE2">
        <w:t>.</w:t>
      </w:r>
      <w:r w:rsidR="00E12071" w:rsidRPr="005F7CE2">
        <w:t xml:space="preserve"> </w:t>
      </w:r>
      <w:r w:rsidR="00EE0BFC" w:rsidRPr="005F7CE2">
        <w:t xml:space="preserve">You </w:t>
      </w:r>
      <w:r w:rsidR="009A17C8" w:rsidRPr="005F7CE2">
        <w:t xml:space="preserve">grant </w:t>
      </w:r>
      <w:r w:rsidR="005D29B5" w:rsidRPr="005F7CE2">
        <w:t xml:space="preserve">UoM </w:t>
      </w:r>
      <w:r w:rsidR="009A17C8" w:rsidRPr="005F7CE2">
        <w:t xml:space="preserve">a non-exclusive, royalty-free licence to use the Materials and any </w:t>
      </w:r>
      <w:r w:rsidRPr="005F7CE2">
        <w:t>IP</w:t>
      </w:r>
      <w:r w:rsidR="009A17C8" w:rsidRPr="005F7CE2">
        <w:t xml:space="preserve"> subsisting in or in relation to the Materials for the purpose of carrying out the Services.</w:t>
      </w:r>
      <w:r w:rsidR="00E12071" w:rsidRPr="005F7CE2">
        <w:t xml:space="preserve"> </w:t>
      </w:r>
      <w:r w:rsidR="00EE0BFC" w:rsidRPr="005F7CE2">
        <w:t xml:space="preserve">You </w:t>
      </w:r>
      <w:r w:rsidR="009A17C8" w:rsidRPr="005F7CE2">
        <w:t>warrant that:</w:t>
      </w:r>
    </w:p>
    <w:p w14:paraId="0AFFAD14" w14:textId="43DA4905" w:rsidR="009A17C8" w:rsidRPr="005F7CE2" w:rsidRDefault="00872FF6" w:rsidP="005F7CE2">
      <w:pPr>
        <w:pStyle w:val="ListParagraph"/>
        <w:numPr>
          <w:ilvl w:val="1"/>
          <w:numId w:val="8"/>
        </w:numPr>
        <w:ind w:left="284" w:hanging="284"/>
      </w:pPr>
      <w:r w:rsidRPr="005F7CE2">
        <w:t xml:space="preserve">You are </w:t>
      </w:r>
      <w:r w:rsidR="009A17C8" w:rsidRPr="005F7CE2">
        <w:t xml:space="preserve">entitled to make the Materials and any </w:t>
      </w:r>
      <w:r w:rsidR="00B17491" w:rsidRPr="005F7CE2">
        <w:t>IP</w:t>
      </w:r>
      <w:r w:rsidR="009A17C8" w:rsidRPr="005F7CE2">
        <w:t xml:space="preserve"> subsisting in or in relation to the Materials available to </w:t>
      </w:r>
      <w:r w:rsidR="005D29B5" w:rsidRPr="005F7CE2">
        <w:t xml:space="preserve">UoM </w:t>
      </w:r>
      <w:r w:rsidR="009A17C8" w:rsidRPr="005F7CE2">
        <w:t>on the terms of this Agreement; and</w:t>
      </w:r>
    </w:p>
    <w:p w14:paraId="0D9F9B41" w14:textId="1D0A59B2" w:rsidR="009A17C8" w:rsidRPr="005F7CE2" w:rsidRDefault="005D29B5" w:rsidP="005F7CE2">
      <w:pPr>
        <w:pStyle w:val="ListParagraph"/>
        <w:numPr>
          <w:ilvl w:val="1"/>
          <w:numId w:val="8"/>
        </w:numPr>
        <w:ind w:left="284" w:hanging="284"/>
      </w:pPr>
      <w:r w:rsidRPr="005F7CE2">
        <w:t>UoM</w:t>
      </w:r>
      <w:r w:rsidR="009A17C8" w:rsidRPr="005F7CE2">
        <w:t xml:space="preserve">’s use of the Materials in accordance with this Agreement will not infringe the </w:t>
      </w:r>
      <w:r w:rsidR="00B17491" w:rsidRPr="005F7CE2">
        <w:t>IP</w:t>
      </w:r>
      <w:r w:rsidR="009A17C8" w:rsidRPr="005F7CE2">
        <w:t xml:space="preserve"> of any third party, including any </w:t>
      </w:r>
      <w:r w:rsidR="00B17491" w:rsidRPr="005F7CE2">
        <w:t>IP</w:t>
      </w:r>
      <w:r w:rsidR="009A17C8" w:rsidRPr="005F7CE2">
        <w:t xml:space="preserve"> in CRISPR Technology.</w:t>
      </w:r>
    </w:p>
    <w:p w14:paraId="0F447FE8" w14:textId="13B9FE2F" w:rsidR="008D1125" w:rsidRPr="005F7CE2" w:rsidRDefault="00B17491" w:rsidP="005F7CE2">
      <w:pPr>
        <w:pStyle w:val="ListParagraph"/>
        <w:numPr>
          <w:ilvl w:val="0"/>
          <w:numId w:val="8"/>
        </w:numPr>
        <w:ind w:left="0" w:firstLine="0"/>
      </w:pPr>
      <w:r w:rsidRPr="005F7CE2">
        <w:rPr>
          <w:b/>
          <w:bCs/>
        </w:rPr>
        <w:t>IP</w:t>
      </w:r>
      <w:r w:rsidR="0037195F" w:rsidRPr="005F7CE2">
        <w:rPr>
          <w:b/>
          <w:bCs/>
        </w:rPr>
        <w:t xml:space="preserve"> in the Deliverables:</w:t>
      </w:r>
      <w:r w:rsidR="0037195F" w:rsidRPr="005F7CE2">
        <w:t xml:space="preserve"> </w:t>
      </w:r>
      <w:r w:rsidR="008D1125" w:rsidRPr="005F7CE2">
        <w:t xml:space="preserve">Subject to </w:t>
      </w:r>
      <w:r w:rsidR="00F14F09" w:rsidRPr="005F7CE2">
        <w:t xml:space="preserve">us receiving </w:t>
      </w:r>
      <w:r w:rsidR="00EC3095" w:rsidRPr="005F7CE2">
        <w:t>all payments under this Contract</w:t>
      </w:r>
      <w:r w:rsidR="00F14F09" w:rsidRPr="005F7CE2">
        <w:t xml:space="preserve"> in full</w:t>
      </w:r>
      <w:r w:rsidR="008D1125" w:rsidRPr="005F7CE2">
        <w:t>, the rights to all Deliverables</w:t>
      </w:r>
      <w:r w:rsidR="001A1FDF" w:rsidRPr="005F7CE2">
        <w:t xml:space="preserve"> (</w:t>
      </w:r>
      <w:r w:rsidR="008D1125" w:rsidRPr="005F7CE2">
        <w:t xml:space="preserve">including </w:t>
      </w:r>
      <w:r w:rsidRPr="005F7CE2">
        <w:t>IP</w:t>
      </w:r>
      <w:r w:rsidR="008D1125" w:rsidRPr="005F7CE2">
        <w:t xml:space="preserve"> </w:t>
      </w:r>
      <w:r w:rsidR="002D094F" w:rsidRPr="005F7CE2">
        <w:t>in the Deliverables</w:t>
      </w:r>
      <w:r w:rsidR="001A1FDF" w:rsidRPr="005F7CE2">
        <w:t>)</w:t>
      </w:r>
      <w:r w:rsidR="008D1125" w:rsidRPr="005F7CE2">
        <w:t xml:space="preserve"> shall vest in </w:t>
      </w:r>
      <w:r w:rsidR="000E1D17" w:rsidRPr="005F7CE2">
        <w:t>Y</w:t>
      </w:r>
      <w:r w:rsidR="000C78B8" w:rsidRPr="005F7CE2">
        <w:t>ou</w:t>
      </w:r>
      <w:r w:rsidR="008D1125" w:rsidRPr="005F7CE2">
        <w:t>.</w:t>
      </w:r>
    </w:p>
    <w:p w14:paraId="257456E1" w14:textId="4C38CAF8" w:rsidR="00184EA3" w:rsidRPr="005F7CE2" w:rsidRDefault="00184EA3" w:rsidP="005F7CE2">
      <w:pPr>
        <w:pStyle w:val="ListParagraph"/>
        <w:numPr>
          <w:ilvl w:val="0"/>
          <w:numId w:val="8"/>
        </w:numPr>
        <w:ind w:left="0" w:firstLine="0"/>
      </w:pPr>
      <w:bookmarkStart w:id="1" w:name="_Ref518552503"/>
      <w:r w:rsidRPr="005F7CE2">
        <w:rPr>
          <w:b/>
          <w:bCs/>
        </w:rPr>
        <w:t>Slide scanning data:</w:t>
      </w:r>
      <w:r w:rsidRPr="005F7CE2">
        <w:t xml:space="preserve"> To the extent Deliverables include images or data from slide scanning You are responsible for collecting and storing the generated data. To the extent you use the Phenomics Australia online slide management system (SlideCenter) to capture images or data this is at your </w:t>
      </w:r>
      <w:r w:rsidR="009200BA" w:rsidRPr="005F7CE2">
        <w:t xml:space="preserve">sole </w:t>
      </w:r>
      <w:r w:rsidRPr="005F7CE2">
        <w:t>risk and UoM is not responsible for any loss of images or data</w:t>
      </w:r>
      <w:r w:rsidR="007C66B8" w:rsidRPr="005F7CE2">
        <w:t xml:space="preserve"> we store for You</w:t>
      </w:r>
      <w:r w:rsidRPr="005F7CE2">
        <w:t>.</w:t>
      </w:r>
    </w:p>
    <w:p w14:paraId="00FFE97A" w14:textId="73CF56DB" w:rsidR="00213E7E" w:rsidRPr="005F7CE2" w:rsidRDefault="002519B8" w:rsidP="005F7CE2">
      <w:pPr>
        <w:pStyle w:val="ListParagraph"/>
        <w:numPr>
          <w:ilvl w:val="0"/>
          <w:numId w:val="8"/>
        </w:numPr>
        <w:ind w:left="0" w:firstLine="0"/>
      </w:pPr>
      <w:r w:rsidRPr="005F7CE2">
        <w:rPr>
          <w:b/>
          <w:bCs/>
        </w:rPr>
        <w:t>Warranty</w:t>
      </w:r>
      <w:r w:rsidR="00EC3095" w:rsidRPr="005F7CE2">
        <w:rPr>
          <w:b/>
          <w:bCs/>
        </w:rPr>
        <w:t>:</w:t>
      </w:r>
      <w:r w:rsidR="00EC3095" w:rsidRPr="005F7CE2">
        <w:t xml:space="preserve"> </w:t>
      </w:r>
      <w:r w:rsidR="000A2A12" w:rsidRPr="005F7CE2">
        <w:t xml:space="preserve">UoM </w:t>
      </w:r>
      <w:r w:rsidR="00213E7E" w:rsidRPr="005F7CE2">
        <w:t>warrants that it will carry out the Services according to proper professional standards.</w:t>
      </w:r>
      <w:bookmarkEnd w:id="1"/>
      <w:r w:rsidR="00213E7E" w:rsidRPr="005F7CE2">
        <w:t xml:space="preserve">  Except for </w:t>
      </w:r>
      <w:r w:rsidR="001D3D2C" w:rsidRPr="005F7CE2">
        <w:t xml:space="preserve">the </w:t>
      </w:r>
      <w:r w:rsidR="00213E7E" w:rsidRPr="005F7CE2">
        <w:t>warranty</w:t>
      </w:r>
      <w:r w:rsidR="001D3D2C" w:rsidRPr="005F7CE2">
        <w:t xml:space="preserve"> in this clause</w:t>
      </w:r>
      <w:r w:rsidR="00213E7E" w:rsidRPr="005F7CE2">
        <w:t xml:space="preserve">, </w:t>
      </w:r>
      <w:r w:rsidR="0072474D" w:rsidRPr="005F7CE2">
        <w:t xml:space="preserve">UoM </w:t>
      </w:r>
      <w:r w:rsidR="00213E7E" w:rsidRPr="005F7CE2">
        <w:t xml:space="preserve">does not make any warranties regarding the Services or the Deliverables.  All other warranties, including without limitation those of merchantability, fitness for a particular purpose, or that the supply of the Services, the use of the Deliverables, or the use of any other materials created pursuant to this </w:t>
      </w:r>
      <w:r w:rsidR="001D3D2C" w:rsidRPr="005F7CE2">
        <w:t xml:space="preserve">Contract </w:t>
      </w:r>
      <w:r w:rsidR="00213E7E" w:rsidRPr="005F7CE2">
        <w:t xml:space="preserve">will not infringe any </w:t>
      </w:r>
      <w:r w:rsidR="00B17491" w:rsidRPr="005F7CE2">
        <w:t>IP</w:t>
      </w:r>
      <w:r w:rsidR="00213E7E" w:rsidRPr="005F7CE2">
        <w:t xml:space="preserve"> rights of a third party, are excluded.  </w:t>
      </w:r>
      <w:r w:rsidR="001D3D2C" w:rsidRPr="005F7CE2">
        <w:t xml:space="preserve">You </w:t>
      </w:r>
      <w:r w:rsidR="00213E7E" w:rsidRPr="005F7CE2">
        <w:t>use the Deliverables at its own risk.</w:t>
      </w:r>
    </w:p>
    <w:p w14:paraId="09E32A18" w14:textId="59C5028F" w:rsidR="00883B97" w:rsidRPr="005F7CE2" w:rsidRDefault="002519B8" w:rsidP="005F7CE2">
      <w:pPr>
        <w:pStyle w:val="ListParagraph"/>
        <w:numPr>
          <w:ilvl w:val="0"/>
          <w:numId w:val="8"/>
        </w:numPr>
        <w:ind w:left="0" w:firstLine="0"/>
      </w:pPr>
      <w:r w:rsidRPr="005F7CE2">
        <w:rPr>
          <w:b/>
          <w:bCs/>
        </w:rPr>
        <w:t>Limitation of liability:</w:t>
      </w:r>
      <w:r w:rsidRPr="005F7CE2">
        <w:t xml:space="preserve"> </w:t>
      </w:r>
      <w:r w:rsidR="00213E7E" w:rsidRPr="005F7CE2">
        <w:t xml:space="preserve">To the extent permitted by law, </w:t>
      </w:r>
      <w:r w:rsidRPr="005F7CE2">
        <w:t xml:space="preserve">UoM </w:t>
      </w:r>
      <w:r w:rsidR="00213E7E" w:rsidRPr="005F7CE2">
        <w:t xml:space="preserve">has no liability under </w:t>
      </w:r>
      <w:r w:rsidR="007D1F51" w:rsidRPr="005F7CE2">
        <w:t xml:space="preserve">or in connection with </w:t>
      </w:r>
      <w:r w:rsidR="00213E7E" w:rsidRPr="005F7CE2">
        <w:t xml:space="preserve">this </w:t>
      </w:r>
      <w:r w:rsidRPr="005F7CE2">
        <w:t xml:space="preserve">Contract </w:t>
      </w:r>
      <w:r w:rsidR="00371918" w:rsidRPr="005F7CE2">
        <w:t>(including</w:t>
      </w:r>
      <w:r w:rsidR="00AC55F9" w:rsidRPr="005F7CE2">
        <w:t xml:space="preserve"> in relation to any use of our premises</w:t>
      </w:r>
      <w:r w:rsidR="00D57776" w:rsidRPr="005F7CE2">
        <w:t>,</w:t>
      </w:r>
      <w:r w:rsidR="005E7E03" w:rsidRPr="005F7CE2">
        <w:t xml:space="preserve"> </w:t>
      </w:r>
      <w:r w:rsidR="00AC55F9" w:rsidRPr="005F7CE2">
        <w:t xml:space="preserve">or </w:t>
      </w:r>
      <w:r w:rsidR="005E7E03" w:rsidRPr="005F7CE2">
        <w:t>any</w:t>
      </w:r>
      <w:r w:rsidR="00371918" w:rsidRPr="005F7CE2">
        <w:t xml:space="preserve"> </w:t>
      </w:r>
      <w:r w:rsidR="005E7E03" w:rsidRPr="005F7CE2">
        <w:t>liability for consequential loss, loss of profit</w:t>
      </w:r>
      <w:r w:rsidR="009A6954" w:rsidRPr="005F7CE2">
        <w:t>, property damage or personal injury</w:t>
      </w:r>
      <w:r w:rsidR="00D20C64" w:rsidRPr="005F7CE2">
        <w:t>)</w:t>
      </w:r>
      <w:r w:rsidR="005E7E03" w:rsidRPr="005F7CE2">
        <w:t xml:space="preserve"> </w:t>
      </w:r>
      <w:r w:rsidR="00213E7E" w:rsidRPr="005F7CE2">
        <w:t>other than as set out in</w:t>
      </w:r>
      <w:r w:rsidR="007C66B8" w:rsidRPr="005F7CE2">
        <w:t xml:space="preserve"> clause 10 and this clause 11</w:t>
      </w:r>
      <w:r w:rsidR="00213E7E" w:rsidRPr="005F7CE2">
        <w:t xml:space="preserve">.  Where liability cannot be excluded it is limited, at </w:t>
      </w:r>
      <w:r w:rsidR="00D04369" w:rsidRPr="005F7CE2">
        <w:t>UoM</w:t>
      </w:r>
      <w:r w:rsidR="00213E7E" w:rsidRPr="005F7CE2">
        <w:t xml:space="preserve">’s option, to re-performing the Services or paying </w:t>
      </w:r>
      <w:r w:rsidR="00D04369" w:rsidRPr="005F7CE2">
        <w:t xml:space="preserve">you </w:t>
      </w:r>
      <w:r w:rsidR="00213E7E" w:rsidRPr="005F7CE2">
        <w:t xml:space="preserve">the cost of having the services re-performed.  The cost to </w:t>
      </w:r>
      <w:r w:rsidR="001A05EB" w:rsidRPr="005F7CE2">
        <w:t xml:space="preserve">UoM </w:t>
      </w:r>
      <w:r w:rsidR="00213E7E" w:rsidRPr="005F7CE2">
        <w:t xml:space="preserve">under this clause shall not exceed the payment received by </w:t>
      </w:r>
      <w:r w:rsidR="001A05EB" w:rsidRPr="005F7CE2">
        <w:t xml:space="preserve">UoM </w:t>
      </w:r>
      <w:r w:rsidR="00213E7E" w:rsidRPr="005F7CE2">
        <w:t xml:space="preserve">under this </w:t>
      </w:r>
      <w:r w:rsidR="001A05EB" w:rsidRPr="005F7CE2">
        <w:t>Contract</w:t>
      </w:r>
      <w:r w:rsidR="00213E7E" w:rsidRPr="005F7CE2">
        <w:t>.</w:t>
      </w:r>
      <w:bookmarkStart w:id="2" w:name="_Ref518552480"/>
      <w:bookmarkStart w:id="3" w:name="_Toc93570562"/>
    </w:p>
    <w:p w14:paraId="22AE0C20" w14:textId="375616B4" w:rsidR="003D12F1" w:rsidRPr="005F7CE2" w:rsidRDefault="003D12F1" w:rsidP="005F7CE2">
      <w:pPr>
        <w:pStyle w:val="ListParagraph"/>
        <w:numPr>
          <w:ilvl w:val="0"/>
          <w:numId w:val="8"/>
        </w:numPr>
        <w:ind w:left="0" w:firstLine="0"/>
      </w:pPr>
      <w:r w:rsidRPr="005F7CE2">
        <w:rPr>
          <w:b/>
          <w:bCs/>
        </w:rPr>
        <w:t>Confidentiality</w:t>
      </w:r>
      <w:bookmarkEnd w:id="2"/>
      <w:bookmarkEnd w:id="3"/>
      <w:r w:rsidR="00883B97" w:rsidRPr="005F7CE2">
        <w:rPr>
          <w:b/>
          <w:bCs/>
        </w:rPr>
        <w:t>:</w:t>
      </w:r>
      <w:r w:rsidR="00883B97" w:rsidRPr="005F7CE2">
        <w:t xml:space="preserve"> </w:t>
      </w:r>
      <w:r w:rsidRPr="005F7CE2">
        <w:t>When receiving Confidential Information</w:t>
      </w:r>
      <w:r w:rsidR="00FD6925" w:rsidRPr="005F7CE2">
        <w:t xml:space="preserve"> (</w:t>
      </w:r>
      <w:r w:rsidR="00FD6925" w:rsidRPr="005F7CE2">
        <w:rPr>
          <w:b/>
          <w:bCs/>
        </w:rPr>
        <w:t>CI</w:t>
      </w:r>
      <w:r w:rsidR="00FD6925" w:rsidRPr="005F7CE2">
        <w:t>)</w:t>
      </w:r>
      <w:r w:rsidRPr="005F7CE2">
        <w:t xml:space="preserve">, the </w:t>
      </w:r>
      <w:r w:rsidR="00CB7E19" w:rsidRPr="005F7CE2">
        <w:t xml:space="preserve">party receiving </w:t>
      </w:r>
      <w:r w:rsidR="00E64D7B" w:rsidRPr="005F7CE2">
        <w:t>CI</w:t>
      </w:r>
      <w:r w:rsidR="00CB7E19" w:rsidRPr="005F7CE2">
        <w:t xml:space="preserve"> (</w:t>
      </w:r>
      <w:r w:rsidRPr="005F7CE2">
        <w:t>Receiving Party</w:t>
      </w:r>
      <w:r w:rsidR="00CB7E19" w:rsidRPr="005F7CE2">
        <w:t>)</w:t>
      </w:r>
      <w:r w:rsidRPr="005F7CE2">
        <w:t xml:space="preserve"> </w:t>
      </w:r>
      <w:r w:rsidR="000E0EC2" w:rsidRPr="005F7CE2">
        <w:t xml:space="preserve">of the other party (Disclosing Party) </w:t>
      </w:r>
      <w:r w:rsidRPr="005F7CE2">
        <w:t>must:</w:t>
      </w:r>
    </w:p>
    <w:p w14:paraId="0A13E79E" w14:textId="4BE87F4A" w:rsidR="003D12F1" w:rsidRPr="005F7CE2" w:rsidRDefault="003D12F1" w:rsidP="005F7CE2">
      <w:pPr>
        <w:pStyle w:val="ListParagraph"/>
        <w:numPr>
          <w:ilvl w:val="1"/>
          <w:numId w:val="8"/>
        </w:numPr>
        <w:ind w:left="284" w:hanging="284"/>
      </w:pPr>
      <w:r w:rsidRPr="005F7CE2">
        <w:t xml:space="preserve">keep all </w:t>
      </w:r>
      <w:r w:rsidR="00E64D7B" w:rsidRPr="005F7CE2">
        <w:t>CI</w:t>
      </w:r>
      <w:r w:rsidRPr="005F7CE2">
        <w:t xml:space="preserve"> of the Disclosing Party confidential, unless strictly required otherwise by law;</w:t>
      </w:r>
    </w:p>
    <w:p w14:paraId="5282DA07" w14:textId="65BAC92F" w:rsidR="003D12F1" w:rsidRPr="005F7CE2" w:rsidRDefault="003D12F1" w:rsidP="005F7CE2">
      <w:pPr>
        <w:pStyle w:val="ListParagraph"/>
        <w:numPr>
          <w:ilvl w:val="1"/>
          <w:numId w:val="8"/>
        </w:numPr>
        <w:ind w:left="284" w:hanging="284"/>
      </w:pPr>
      <w:r w:rsidRPr="005F7CE2">
        <w:t xml:space="preserve">not use </w:t>
      </w:r>
      <w:r w:rsidR="00E64D7B" w:rsidRPr="005F7CE2">
        <w:t>CI</w:t>
      </w:r>
      <w:r w:rsidRPr="005F7CE2">
        <w:t xml:space="preserve"> other than for the </w:t>
      </w:r>
      <w:r w:rsidR="008531C9" w:rsidRPr="005F7CE2">
        <w:t xml:space="preserve">providing or receiving of the </w:t>
      </w:r>
      <w:r w:rsidRPr="005F7CE2">
        <w:t>Services</w:t>
      </w:r>
      <w:r w:rsidR="00D64B8D" w:rsidRPr="005F7CE2">
        <w:t>,</w:t>
      </w:r>
      <w:r w:rsidRPr="005F7CE2">
        <w:t xml:space="preserve"> as otherwise contemplated by this </w:t>
      </w:r>
      <w:r w:rsidR="000656F3" w:rsidRPr="005F7CE2">
        <w:t>Contract</w:t>
      </w:r>
      <w:r w:rsidR="00D64B8D" w:rsidRPr="005F7CE2">
        <w:t xml:space="preserve">, or as consented to by </w:t>
      </w:r>
      <w:r w:rsidRPr="005F7CE2">
        <w:t>the Disclosing Party</w:t>
      </w:r>
      <w:r w:rsidR="00D64B8D" w:rsidRPr="005F7CE2">
        <w:t xml:space="preserve"> in writing</w:t>
      </w:r>
      <w:r w:rsidR="008531C9" w:rsidRPr="005F7CE2">
        <w:t>.</w:t>
      </w:r>
    </w:p>
    <w:p w14:paraId="0ADE238D" w14:textId="4544C15A" w:rsidR="003D12F1" w:rsidRPr="005F7CE2" w:rsidRDefault="00E64D7B" w:rsidP="005F7CE2">
      <w:pPr>
        <w:pStyle w:val="ListParagraph"/>
        <w:numPr>
          <w:ilvl w:val="0"/>
          <w:numId w:val="8"/>
        </w:numPr>
        <w:ind w:left="0" w:firstLine="0"/>
      </w:pPr>
      <w:r w:rsidRPr="005F7CE2">
        <w:rPr>
          <w:b/>
          <w:bCs/>
        </w:rPr>
        <w:t>CI</w:t>
      </w:r>
      <w:r w:rsidR="004B6F98" w:rsidRPr="005F7CE2">
        <w:rPr>
          <w:b/>
          <w:bCs/>
        </w:rPr>
        <w:t xml:space="preserve"> </w:t>
      </w:r>
      <w:r w:rsidR="00B5391A" w:rsidRPr="005F7CE2">
        <w:rPr>
          <w:b/>
          <w:bCs/>
        </w:rPr>
        <w:t>e</w:t>
      </w:r>
      <w:r w:rsidR="004B6F98" w:rsidRPr="005F7CE2">
        <w:rPr>
          <w:b/>
          <w:bCs/>
        </w:rPr>
        <w:t>xclusions</w:t>
      </w:r>
      <w:r w:rsidR="00D3140B" w:rsidRPr="005F7CE2">
        <w:t>:</w:t>
      </w:r>
      <w:r w:rsidR="003D12F1" w:rsidRPr="005F7CE2">
        <w:t xml:space="preserve"> </w:t>
      </w:r>
      <w:r w:rsidRPr="005F7CE2">
        <w:t>CI</w:t>
      </w:r>
      <w:r w:rsidR="004B6F98" w:rsidRPr="005F7CE2">
        <w:t xml:space="preserve"> excludes</w:t>
      </w:r>
      <w:r w:rsidR="003D12F1" w:rsidRPr="005F7CE2">
        <w:t>, or as the case requires, ceases to include information, which is, or becomes:</w:t>
      </w:r>
    </w:p>
    <w:p w14:paraId="07068975" w14:textId="77777777" w:rsidR="003D12F1" w:rsidRPr="005F7CE2" w:rsidRDefault="003D12F1" w:rsidP="005F7CE2">
      <w:pPr>
        <w:pStyle w:val="ListParagraph"/>
        <w:numPr>
          <w:ilvl w:val="1"/>
          <w:numId w:val="8"/>
        </w:numPr>
        <w:ind w:left="284" w:hanging="284"/>
      </w:pPr>
      <w:r w:rsidRPr="005F7CE2">
        <w:t>available to the public at or after the date of its disclosure to the Receiving Party otherwise than through the default of the Receiving Party;</w:t>
      </w:r>
    </w:p>
    <w:p w14:paraId="20D3F315" w14:textId="77777777" w:rsidR="003D12F1" w:rsidRPr="005F7CE2" w:rsidRDefault="003D12F1" w:rsidP="005F7CE2">
      <w:pPr>
        <w:pStyle w:val="ListParagraph"/>
        <w:numPr>
          <w:ilvl w:val="1"/>
          <w:numId w:val="8"/>
        </w:numPr>
        <w:ind w:left="284" w:hanging="284"/>
      </w:pPr>
      <w:r w:rsidRPr="005F7CE2">
        <w:t xml:space="preserve">properly in the possession of the Receiving Party otherwise than by prior confidential disclosure from the Disclosing Party; </w:t>
      </w:r>
    </w:p>
    <w:p w14:paraId="7E2136D8" w14:textId="77777777" w:rsidR="003D12F1" w:rsidRPr="005F7CE2" w:rsidRDefault="003D12F1" w:rsidP="005F7CE2">
      <w:pPr>
        <w:pStyle w:val="ListParagraph"/>
        <w:numPr>
          <w:ilvl w:val="1"/>
          <w:numId w:val="8"/>
        </w:numPr>
        <w:ind w:left="284" w:hanging="284"/>
      </w:pPr>
      <w:r w:rsidRPr="005F7CE2">
        <w:t>demonstrated by the Receiving Party to be independently developed by an employee or agent of the Receiving Party having no knowledge of such information which is the subject of the disclosure.</w:t>
      </w:r>
    </w:p>
    <w:p w14:paraId="5E520F0B" w14:textId="389BF0F6" w:rsidR="00C97ECA" w:rsidRPr="005F7CE2" w:rsidRDefault="00052207" w:rsidP="005F7CE2">
      <w:pPr>
        <w:pStyle w:val="ListParagraph"/>
        <w:numPr>
          <w:ilvl w:val="0"/>
          <w:numId w:val="8"/>
        </w:numPr>
        <w:ind w:left="0" w:firstLine="0"/>
      </w:pPr>
      <w:r w:rsidRPr="005F7CE2">
        <w:rPr>
          <w:b/>
          <w:bCs/>
        </w:rPr>
        <w:t>Privacy:</w:t>
      </w:r>
      <w:r w:rsidRPr="005F7CE2">
        <w:t xml:space="preserve"> </w:t>
      </w:r>
      <w:r w:rsidR="00C97ECA" w:rsidRPr="005F7CE2">
        <w:t xml:space="preserve">Both parties must, in connection with the Services, comply with the </w:t>
      </w:r>
      <w:r w:rsidR="00C97ECA" w:rsidRPr="005F7CE2">
        <w:rPr>
          <w:i/>
          <w:iCs/>
        </w:rPr>
        <w:t>Privacy and Data Protection Act 2014</w:t>
      </w:r>
      <w:r w:rsidR="00C97ECA" w:rsidRPr="005F7CE2">
        <w:t xml:space="preserve"> (Vic) and the Information Privacy Principles contained in that Act, the </w:t>
      </w:r>
      <w:r w:rsidR="00C97ECA" w:rsidRPr="005F7CE2">
        <w:rPr>
          <w:i/>
          <w:iCs/>
        </w:rPr>
        <w:t>Health Records Act 2001</w:t>
      </w:r>
      <w:r w:rsidR="00C97ECA" w:rsidRPr="005F7CE2">
        <w:t xml:space="preserve"> (Vic) and the Health Privacy Principles contained in that Act, and any approved privacy code that applies to either of the parties.</w:t>
      </w:r>
    </w:p>
    <w:p w14:paraId="5B41E63B" w14:textId="29DB3216" w:rsidR="003D12F1" w:rsidRPr="005F7CE2" w:rsidRDefault="00052207" w:rsidP="005F7CE2">
      <w:pPr>
        <w:pStyle w:val="ListParagraph"/>
        <w:numPr>
          <w:ilvl w:val="0"/>
          <w:numId w:val="8"/>
        </w:numPr>
        <w:ind w:left="0" w:firstLine="0"/>
      </w:pPr>
      <w:r w:rsidRPr="005F7CE2">
        <w:rPr>
          <w:b/>
          <w:bCs/>
        </w:rPr>
        <w:t xml:space="preserve">Return of </w:t>
      </w:r>
      <w:r w:rsidR="00E64D7B" w:rsidRPr="005F7CE2">
        <w:rPr>
          <w:b/>
          <w:bCs/>
        </w:rPr>
        <w:t>CI</w:t>
      </w:r>
      <w:r w:rsidRPr="005F7CE2">
        <w:rPr>
          <w:b/>
          <w:bCs/>
        </w:rPr>
        <w:t>:</w:t>
      </w:r>
      <w:r w:rsidRPr="005F7CE2">
        <w:t xml:space="preserve"> </w:t>
      </w:r>
      <w:r w:rsidR="003D12F1" w:rsidRPr="005F7CE2">
        <w:t xml:space="preserve">At the termination or expiration of this </w:t>
      </w:r>
      <w:r w:rsidR="00510426" w:rsidRPr="005F7CE2">
        <w:t xml:space="preserve">Contract </w:t>
      </w:r>
      <w:r w:rsidR="00562BA5" w:rsidRPr="005F7CE2">
        <w:t xml:space="preserve">or </w:t>
      </w:r>
      <w:r w:rsidR="003D12F1" w:rsidRPr="005F7CE2">
        <w:t xml:space="preserve">upon the written request of the Disclosing Party, the Receiving Party must return to the Disclosing Party any documents originating from the Disclosing Party which embody </w:t>
      </w:r>
      <w:r w:rsidR="00E64D7B" w:rsidRPr="005F7CE2">
        <w:t>CI</w:t>
      </w:r>
      <w:r w:rsidR="003D12F1" w:rsidRPr="005F7CE2">
        <w:t xml:space="preserve">. </w:t>
      </w:r>
    </w:p>
    <w:p w14:paraId="7D2D5C6A" w14:textId="6386175B" w:rsidR="00D37A56" w:rsidRPr="005F7CE2" w:rsidRDefault="00A62F51" w:rsidP="005F7CE2">
      <w:pPr>
        <w:pStyle w:val="ListParagraph"/>
        <w:numPr>
          <w:ilvl w:val="0"/>
          <w:numId w:val="8"/>
        </w:numPr>
        <w:ind w:left="0" w:firstLine="0"/>
      </w:pPr>
      <w:r w:rsidRPr="005F7CE2">
        <w:rPr>
          <w:b/>
          <w:bCs/>
        </w:rPr>
        <w:t xml:space="preserve">Slide </w:t>
      </w:r>
      <w:r w:rsidR="00B5391A" w:rsidRPr="005F7CE2">
        <w:rPr>
          <w:b/>
          <w:bCs/>
        </w:rPr>
        <w:t>s</w:t>
      </w:r>
      <w:r w:rsidRPr="005F7CE2">
        <w:rPr>
          <w:b/>
          <w:bCs/>
        </w:rPr>
        <w:t>canner</w:t>
      </w:r>
      <w:r w:rsidR="00E04F1E" w:rsidRPr="005F7CE2">
        <w:rPr>
          <w:b/>
          <w:bCs/>
        </w:rPr>
        <w:t xml:space="preserve"> </w:t>
      </w:r>
      <w:r w:rsidR="00B5391A" w:rsidRPr="005F7CE2">
        <w:rPr>
          <w:b/>
          <w:bCs/>
        </w:rPr>
        <w:t>p</w:t>
      </w:r>
      <w:r w:rsidR="00E04F1E" w:rsidRPr="005F7CE2">
        <w:rPr>
          <w:b/>
          <w:bCs/>
        </w:rPr>
        <w:t>reconditions</w:t>
      </w:r>
      <w:r w:rsidR="00EC118A" w:rsidRPr="005F7CE2">
        <w:rPr>
          <w:b/>
          <w:bCs/>
        </w:rPr>
        <w:t xml:space="preserve">: </w:t>
      </w:r>
      <w:r w:rsidR="00571ECA" w:rsidRPr="005F7CE2">
        <w:t xml:space="preserve">To the extent the </w:t>
      </w:r>
      <w:r w:rsidRPr="005F7CE2">
        <w:t xml:space="preserve">Services involve </w:t>
      </w:r>
      <w:r w:rsidR="00AE6B57" w:rsidRPr="005F7CE2">
        <w:t xml:space="preserve">Your </w:t>
      </w:r>
      <w:r w:rsidR="00571ECA" w:rsidRPr="005F7CE2">
        <w:t xml:space="preserve">use of the </w:t>
      </w:r>
      <w:r w:rsidRPr="005F7CE2">
        <w:t>side scanner</w:t>
      </w:r>
      <w:r w:rsidR="00AE6B57" w:rsidRPr="005F7CE2">
        <w:t xml:space="preserve"> on our premises </w:t>
      </w:r>
      <w:r w:rsidR="00D37A56" w:rsidRPr="005F7CE2">
        <w:t>you must</w:t>
      </w:r>
      <w:r w:rsidR="002F3580" w:rsidRPr="005F7CE2">
        <w:t xml:space="preserve"> (at your own cost)</w:t>
      </w:r>
      <w:r w:rsidR="00571ECA" w:rsidRPr="005F7CE2">
        <w:t>:</w:t>
      </w:r>
    </w:p>
    <w:p w14:paraId="34EB68F4" w14:textId="77777777" w:rsidR="00EC25FD" w:rsidRPr="005F7CE2" w:rsidRDefault="00EC25FD" w:rsidP="005F7CE2">
      <w:pPr>
        <w:pStyle w:val="ListParagraph"/>
        <w:numPr>
          <w:ilvl w:val="1"/>
          <w:numId w:val="8"/>
        </w:numPr>
        <w:ind w:left="284" w:hanging="284"/>
      </w:pPr>
      <w:r w:rsidRPr="005F7CE2">
        <w:t xml:space="preserve">complete any training that UoM considers necessary;  </w:t>
      </w:r>
    </w:p>
    <w:p w14:paraId="144231F3" w14:textId="50737FF9" w:rsidR="003A00D6" w:rsidRPr="005F7CE2" w:rsidRDefault="002F3580" w:rsidP="005F7CE2">
      <w:pPr>
        <w:pStyle w:val="ListParagraph"/>
        <w:numPr>
          <w:ilvl w:val="1"/>
          <w:numId w:val="8"/>
        </w:numPr>
        <w:ind w:left="284" w:hanging="284"/>
      </w:pPr>
      <w:r w:rsidRPr="005F7CE2">
        <w:t>o</w:t>
      </w:r>
      <w:r w:rsidR="00580A7D" w:rsidRPr="005F7CE2">
        <w:t>rganise and meet any requirements for you to be</w:t>
      </w:r>
      <w:r w:rsidRPr="005F7CE2">
        <w:t xml:space="preserve"> </w:t>
      </w:r>
      <w:r w:rsidR="003A00D6" w:rsidRPr="005F7CE2">
        <w:t>authori</w:t>
      </w:r>
      <w:r w:rsidR="00580A7D" w:rsidRPr="005F7CE2">
        <w:t>s</w:t>
      </w:r>
      <w:r w:rsidR="003A00D6" w:rsidRPr="005F7CE2">
        <w:t xml:space="preserve">ed </w:t>
      </w:r>
      <w:r w:rsidRPr="005F7CE2">
        <w:t xml:space="preserve">to </w:t>
      </w:r>
      <w:r w:rsidR="003A00D6" w:rsidRPr="005F7CE2">
        <w:t>access the Medical Building</w:t>
      </w:r>
      <w:r w:rsidRPr="005F7CE2">
        <w:t xml:space="preserve"> </w:t>
      </w:r>
      <w:r w:rsidR="003A00D6" w:rsidRPr="005F7CE2">
        <w:t>181</w:t>
      </w:r>
      <w:r w:rsidR="00EC25FD" w:rsidRPr="005F7CE2">
        <w:t>;</w:t>
      </w:r>
    </w:p>
    <w:p w14:paraId="1F6D770C" w14:textId="43F575CD" w:rsidR="00F03796" w:rsidRPr="005F7CE2" w:rsidRDefault="00F03796" w:rsidP="005F7CE2">
      <w:pPr>
        <w:pStyle w:val="ListParagraph"/>
        <w:numPr>
          <w:ilvl w:val="1"/>
          <w:numId w:val="8"/>
        </w:numPr>
        <w:ind w:left="284" w:hanging="284"/>
      </w:pPr>
      <w:r w:rsidRPr="005F7CE2">
        <w:t>comply with UoM’s workplace health and safety requirements;</w:t>
      </w:r>
    </w:p>
    <w:p w14:paraId="676B6D7D" w14:textId="3BD3DCE1" w:rsidR="00447E90" w:rsidRPr="005F7CE2" w:rsidRDefault="00F03796" w:rsidP="005F7CE2">
      <w:pPr>
        <w:pStyle w:val="ListParagraph"/>
        <w:numPr>
          <w:ilvl w:val="1"/>
          <w:numId w:val="8"/>
        </w:numPr>
        <w:ind w:left="284" w:hanging="284"/>
      </w:pPr>
      <w:r w:rsidRPr="005F7CE2">
        <w:t>comply with any reasonable directions of UoM staff regarding the facilities and the equipment</w:t>
      </w:r>
      <w:r w:rsidR="008D0B5B" w:rsidRPr="005F7CE2">
        <w:t xml:space="preserve">; </w:t>
      </w:r>
    </w:p>
    <w:p w14:paraId="7A27B6C2" w14:textId="27A99E64" w:rsidR="00231AE4" w:rsidRPr="005F7CE2" w:rsidRDefault="001967E3" w:rsidP="005F7CE2">
      <w:pPr>
        <w:pStyle w:val="ListParagraph"/>
        <w:numPr>
          <w:ilvl w:val="1"/>
          <w:numId w:val="8"/>
        </w:numPr>
        <w:ind w:left="284" w:hanging="284"/>
      </w:pPr>
      <w:r w:rsidRPr="005F7CE2">
        <w:t xml:space="preserve">not cause any </w:t>
      </w:r>
      <w:r w:rsidR="00447E90" w:rsidRPr="005F7CE2">
        <w:t xml:space="preserve">damage to </w:t>
      </w:r>
      <w:r w:rsidRPr="005F7CE2">
        <w:t>any property (including the s</w:t>
      </w:r>
      <w:r w:rsidR="00447E90" w:rsidRPr="005F7CE2">
        <w:t xml:space="preserve">lide </w:t>
      </w:r>
      <w:r w:rsidRPr="005F7CE2">
        <w:t>s</w:t>
      </w:r>
      <w:r w:rsidR="00447E90" w:rsidRPr="005F7CE2">
        <w:t>canning equipment</w:t>
      </w:r>
      <w:r w:rsidR="00231AE4" w:rsidRPr="005F7CE2">
        <w:t>)</w:t>
      </w:r>
      <w:r w:rsidR="00793DD2" w:rsidRPr="005F7CE2">
        <w:t xml:space="preserve"> or interfere with </w:t>
      </w:r>
      <w:r w:rsidR="005003C8" w:rsidRPr="005F7CE2">
        <w:t xml:space="preserve">other users of UoM’s </w:t>
      </w:r>
      <w:r w:rsidR="0039279E" w:rsidRPr="005F7CE2">
        <w:t>premises</w:t>
      </w:r>
      <w:r w:rsidR="00231AE4" w:rsidRPr="005F7CE2">
        <w:t>.</w:t>
      </w:r>
      <w:r w:rsidR="00447E90" w:rsidRPr="005F7CE2">
        <w:t xml:space="preserve"> </w:t>
      </w:r>
    </w:p>
    <w:p w14:paraId="262D8544" w14:textId="5583BDC2" w:rsidR="008D0B5B" w:rsidRPr="005F7CE2" w:rsidRDefault="005243FF" w:rsidP="005F7CE2">
      <w:pPr>
        <w:pStyle w:val="ListParagraph"/>
        <w:numPr>
          <w:ilvl w:val="0"/>
          <w:numId w:val="8"/>
        </w:numPr>
        <w:ind w:left="0" w:firstLine="0"/>
      </w:pPr>
      <w:r w:rsidRPr="005F7CE2">
        <w:rPr>
          <w:b/>
          <w:bCs/>
        </w:rPr>
        <w:t xml:space="preserve">Slide </w:t>
      </w:r>
      <w:r w:rsidR="00B5391A" w:rsidRPr="005F7CE2">
        <w:rPr>
          <w:b/>
          <w:bCs/>
        </w:rPr>
        <w:t>s</w:t>
      </w:r>
      <w:r w:rsidRPr="005F7CE2">
        <w:rPr>
          <w:b/>
          <w:bCs/>
        </w:rPr>
        <w:t xml:space="preserve">canner </w:t>
      </w:r>
      <w:r w:rsidR="00B5391A" w:rsidRPr="005F7CE2">
        <w:rPr>
          <w:b/>
          <w:bCs/>
        </w:rPr>
        <w:t>b</w:t>
      </w:r>
      <w:r w:rsidRPr="005F7CE2">
        <w:rPr>
          <w:b/>
          <w:bCs/>
        </w:rPr>
        <w:t>ookings:</w:t>
      </w:r>
      <w:r w:rsidRPr="005F7CE2">
        <w:t xml:space="preserve"> </w:t>
      </w:r>
      <w:r w:rsidR="00D60681" w:rsidRPr="005F7CE2">
        <w:t>Subject to</w:t>
      </w:r>
      <w:r w:rsidR="00F07DEE" w:rsidRPr="005F7CE2">
        <w:t xml:space="preserve"> clause 16,</w:t>
      </w:r>
      <w:r w:rsidR="00D86314" w:rsidRPr="005F7CE2">
        <w:t xml:space="preserve"> s</w:t>
      </w:r>
      <w:r w:rsidR="008D0B5B" w:rsidRPr="005F7CE2">
        <w:t>lide scanner bookings can be made through the iLab booking system</w:t>
      </w:r>
      <w:r w:rsidR="00AE2A5A" w:rsidRPr="005F7CE2">
        <w:t xml:space="preserve"> </w:t>
      </w:r>
      <w:hyperlink r:id="rId9" w:history="1">
        <w:r w:rsidR="008D0B5B" w:rsidRPr="005F7CE2">
          <w:rPr>
            <w:rStyle w:val="Hyperlink"/>
          </w:rPr>
          <w:t>Phenomics Australia Histopathology &amp; Slide Scanning Service</w:t>
        </w:r>
      </w:hyperlink>
      <w:r w:rsidR="00AE2A5A" w:rsidRPr="005F7CE2">
        <w:rPr>
          <w:rStyle w:val="Hyperlink"/>
        </w:rPr>
        <w:t>.</w:t>
      </w:r>
      <w:r w:rsidR="005841C3" w:rsidRPr="005F7CE2">
        <w:t xml:space="preserve"> There is no after hours or weekend access to the slide scanners.</w:t>
      </w:r>
      <w:r w:rsidR="00742A51" w:rsidRPr="005F7CE2">
        <w:t xml:space="preserve">  </w:t>
      </w:r>
    </w:p>
    <w:p w14:paraId="7C5F6E60" w14:textId="2F47125D" w:rsidR="001D28B0" w:rsidRPr="005F7CE2" w:rsidRDefault="0072459E" w:rsidP="005F7CE2">
      <w:pPr>
        <w:pStyle w:val="ListParagraph"/>
        <w:numPr>
          <w:ilvl w:val="0"/>
          <w:numId w:val="8"/>
        </w:numPr>
        <w:ind w:left="0" w:firstLine="0"/>
      </w:pPr>
      <w:r w:rsidRPr="005F7CE2">
        <w:rPr>
          <w:b/>
          <w:bCs/>
        </w:rPr>
        <w:t xml:space="preserve">Term and termination: </w:t>
      </w:r>
      <w:r w:rsidRPr="005F7CE2">
        <w:t xml:space="preserve">This Contract </w:t>
      </w:r>
      <w:proofErr w:type="gramStart"/>
      <w:r w:rsidRPr="005F7CE2">
        <w:t>commences</w:t>
      </w:r>
      <w:proofErr w:type="gramEnd"/>
      <w:r w:rsidRPr="005F7CE2">
        <w:t xml:space="preserve"> on the date you confirm </w:t>
      </w:r>
      <w:r w:rsidR="00FD0D76">
        <w:t xml:space="preserve">approval of </w:t>
      </w:r>
      <w:r w:rsidR="00907EF8">
        <w:t>the quotation</w:t>
      </w:r>
      <w:r w:rsidRPr="005F7CE2">
        <w:t xml:space="preserve"> and ends when it is validly terminated.  Either party may terminate this Contract on at least 30 days written notice.</w:t>
      </w:r>
    </w:p>
    <w:p w14:paraId="3CA3D643" w14:textId="4826C747" w:rsidR="00680AED" w:rsidRPr="005F7CE2" w:rsidRDefault="000118F5" w:rsidP="005F7CE2">
      <w:pPr>
        <w:pStyle w:val="ListParagraph"/>
        <w:numPr>
          <w:ilvl w:val="0"/>
          <w:numId w:val="8"/>
        </w:numPr>
        <w:ind w:left="0" w:firstLine="0"/>
      </w:pPr>
      <w:r w:rsidRPr="005F7CE2">
        <w:rPr>
          <w:b/>
          <w:bCs/>
        </w:rPr>
        <w:t xml:space="preserve">Acknowledgement </w:t>
      </w:r>
      <w:r w:rsidR="00B5391A" w:rsidRPr="005F7CE2">
        <w:rPr>
          <w:b/>
          <w:bCs/>
        </w:rPr>
        <w:t>p</w:t>
      </w:r>
      <w:r w:rsidRPr="005F7CE2">
        <w:rPr>
          <w:b/>
          <w:bCs/>
        </w:rPr>
        <w:t>olicy</w:t>
      </w:r>
      <w:r w:rsidR="00EC7F73" w:rsidRPr="005F7CE2">
        <w:rPr>
          <w:b/>
          <w:bCs/>
        </w:rPr>
        <w:t xml:space="preserve">: </w:t>
      </w:r>
      <w:r w:rsidR="002F77D5" w:rsidRPr="005F7CE2">
        <w:t xml:space="preserve">You must provide appropriate </w:t>
      </w:r>
      <w:r w:rsidR="00C95286" w:rsidRPr="005F7CE2">
        <w:t xml:space="preserve">acknowledgement of UoM </w:t>
      </w:r>
      <w:r w:rsidR="00C32B15" w:rsidRPr="005F7CE2">
        <w:t xml:space="preserve">for any </w:t>
      </w:r>
      <w:r w:rsidR="00677DF7" w:rsidRPr="005F7CE2">
        <w:t>images or results obtained through the</w:t>
      </w:r>
      <w:r w:rsidR="008A5F45" w:rsidRPr="005F7CE2">
        <w:t xml:space="preserve"> </w:t>
      </w:r>
      <w:r w:rsidR="00C32B15" w:rsidRPr="005F7CE2">
        <w:t>S</w:t>
      </w:r>
      <w:r w:rsidR="00677DF7" w:rsidRPr="005F7CE2">
        <w:t>ervices in resultant publications</w:t>
      </w:r>
      <w:r w:rsidR="008A5F45" w:rsidRPr="005F7CE2">
        <w:t xml:space="preserve"> in a manner approved by UoM</w:t>
      </w:r>
      <w:r w:rsidR="00677DF7" w:rsidRPr="005F7CE2">
        <w:t>.</w:t>
      </w:r>
      <w:r w:rsidR="00FC207E" w:rsidRPr="005F7CE2">
        <w:t xml:space="preserve"> You must not, however, use the Deliverables for any promotional purposes or in a way which implies, or may imply, UoM’s endorsement of any product or service.</w:t>
      </w:r>
    </w:p>
    <w:p w14:paraId="66D7EF53" w14:textId="2944FC19" w:rsidR="00AB0712" w:rsidRPr="005F7CE2" w:rsidRDefault="00EB74CD" w:rsidP="005F7CE2">
      <w:pPr>
        <w:pStyle w:val="ListParagraph"/>
        <w:numPr>
          <w:ilvl w:val="0"/>
          <w:numId w:val="8"/>
        </w:numPr>
        <w:ind w:left="0" w:firstLine="0"/>
      </w:pPr>
      <w:r w:rsidRPr="005F7CE2">
        <w:rPr>
          <w:b/>
          <w:bCs/>
        </w:rPr>
        <w:t>Indemnity:</w:t>
      </w:r>
      <w:r w:rsidRPr="005F7CE2">
        <w:t xml:space="preserve"> You </w:t>
      </w:r>
      <w:r w:rsidR="00883B97" w:rsidRPr="005F7CE2">
        <w:t>indemnif</w:t>
      </w:r>
      <w:r w:rsidRPr="005F7CE2">
        <w:t>y</w:t>
      </w:r>
      <w:r w:rsidR="00883B97" w:rsidRPr="005F7CE2">
        <w:t xml:space="preserve"> </w:t>
      </w:r>
      <w:r w:rsidRPr="005F7CE2">
        <w:t xml:space="preserve">UoM </w:t>
      </w:r>
      <w:r w:rsidR="00883B97" w:rsidRPr="005F7CE2">
        <w:t xml:space="preserve">against any losses, liabilities, costs, charges or expenses and all interest, </w:t>
      </w:r>
      <w:proofErr w:type="gramStart"/>
      <w:r w:rsidR="00883B97" w:rsidRPr="005F7CE2">
        <w:t>penalties</w:t>
      </w:r>
      <w:proofErr w:type="gramEnd"/>
      <w:r w:rsidR="00883B97" w:rsidRPr="005F7CE2">
        <w:t xml:space="preserve"> and legal costs (calculated on a full indemnity basis) and all other reasonable professional costs and expenses suffered or incurred by </w:t>
      </w:r>
      <w:r w:rsidRPr="005F7CE2">
        <w:t xml:space="preserve">UoM </w:t>
      </w:r>
      <w:r w:rsidR="00883B97" w:rsidRPr="005F7CE2">
        <w:t>arising out of or in connection with</w:t>
      </w:r>
      <w:r w:rsidR="00AB0712" w:rsidRPr="005F7CE2">
        <w:t>:</w:t>
      </w:r>
    </w:p>
    <w:p w14:paraId="20A076D2" w14:textId="40A3B403" w:rsidR="00A053AE" w:rsidRPr="005F7CE2" w:rsidRDefault="00177FB6" w:rsidP="005F7CE2">
      <w:pPr>
        <w:pStyle w:val="ListParagraph"/>
        <w:numPr>
          <w:ilvl w:val="1"/>
          <w:numId w:val="8"/>
        </w:numPr>
        <w:ind w:left="284" w:hanging="284"/>
      </w:pPr>
      <w:r w:rsidRPr="005F7CE2">
        <w:t>d</w:t>
      </w:r>
      <w:r w:rsidR="00F73E21" w:rsidRPr="005F7CE2">
        <w:t xml:space="preserve">amage to or loss of any property or injury to or </w:t>
      </w:r>
      <w:r w:rsidR="00895F6B" w:rsidRPr="005F7CE2">
        <w:t xml:space="preserve">death of any person (including other users of UoM premises) caused or contributed to </w:t>
      </w:r>
      <w:r w:rsidR="00872661" w:rsidRPr="005F7CE2">
        <w:t xml:space="preserve">by Your act, omission, </w:t>
      </w:r>
      <w:proofErr w:type="gramStart"/>
      <w:r w:rsidR="00872661" w:rsidRPr="005F7CE2">
        <w:t>negligence</w:t>
      </w:r>
      <w:proofErr w:type="gramEnd"/>
      <w:r w:rsidR="00872661" w:rsidRPr="005F7CE2">
        <w:t xml:space="preserve"> or default; or</w:t>
      </w:r>
    </w:p>
    <w:p w14:paraId="5F0DCF99" w14:textId="3B34379F" w:rsidR="00883B97" w:rsidRPr="005F7CE2" w:rsidRDefault="00883B97" w:rsidP="005F7CE2">
      <w:pPr>
        <w:pStyle w:val="ListParagraph"/>
        <w:numPr>
          <w:ilvl w:val="1"/>
          <w:numId w:val="8"/>
        </w:numPr>
        <w:ind w:left="284" w:hanging="284"/>
      </w:pPr>
      <w:r w:rsidRPr="005F7CE2">
        <w:t xml:space="preserve">any claim made against </w:t>
      </w:r>
      <w:r w:rsidR="00EB74CD" w:rsidRPr="005F7CE2">
        <w:t xml:space="preserve">UoM </w:t>
      </w:r>
      <w:r w:rsidRPr="005F7CE2">
        <w:t xml:space="preserve">by a third party for actual or alleged infringement of a third party’s </w:t>
      </w:r>
      <w:r w:rsidR="00B17491" w:rsidRPr="005F7CE2">
        <w:t>IP</w:t>
      </w:r>
      <w:r w:rsidRPr="005F7CE2">
        <w:t xml:space="preserve"> arising out of or in connection with </w:t>
      </w:r>
      <w:r w:rsidR="0072474D" w:rsidRPr="005F7CE2">
        <w:t>UoM</w:t>
      </w:r>
      <w:r w:rsidRPr="005F7CE2">
        <w:t xml:space="preserve">’s use of the Materials in accordance with this </w:t>
      </w:r>
      <w:r w:rsidR="00872661" w:rsidRPr="005F7CE2">
        <w:t>Contract</w:t>
      </w:r>
      <w:r w:rsidRPr="005F7CE2">
        <w:t>.</w:t>
      </w:r>
    </w:p>
    <w:p w14:paraId="1A70A5DA" w14:textId="77777777" w:rsidR="00F60095" w:rsidRDefault="00E50B20" w:rsidP="005F7CE2">
      <w:pPr>
        <w:pStyle w:val="ListParagraph"/>
        <w:numPr>
          <w:ilvl w:val="0"/>
          <w:numId w:val="8"/>
        </w:numPr>
        <w:spacing w:after="0"/>
        <w:ind w:left="0" w:firstLine="0"/>
      </w:pPr>
      <w:r w:rsidRPr="005F7CE2">
        <w:rPr>
          <w:b/>
          <w:bCs/>
        </w:rPr>
        <w:t>Definitions and interpretation:</w:t>
      </w:r>
      <w:r w:rsidRPr="005F7CE2">
        <w:t xml:space="preserve"> Unless the contrary intention appears</w:t>
      </w:r>
      <w:r w:rsidR="00F60095">
        <w:t>, in this Contract</w:t>
      </w:r>
      <w:r w:rsidRPr="005F7CE2">
        <w:t>:</w:t>
      </w:r>
      <w:r w:rsidR="00FC4C42" w:rsidRPr="005F7CE2">
        <w:t xml:space="preserve"> </w:t>
      </w:r>
    </w:p>
    <w:p w14:paraId="479CFB7F" w14:textId="664905CE" w:rsidR="00FC4C42" w:rsidRPr="005F7CE2" w:rsidRDefault="00064A66" w:rsidP="00F60095">
      <w:pPr>
        <w:pStyle w:val="ListParagraph"/>
        <w:spacing w:after="0"/>
        <w:ind w:left="0"/>
      </w:pPr>
      <w:r w:rsidRPr="005F7CE2">
        <w:rPr>
          <w:b/>
          <w:bCs/>
        </w:rPr>
        <w:t>Extended Price</w:t>
      </w:r>
      <w:r w:rsidR="00FC4C42" w:rsidRPr="005F7CE2">
        <w:t xml:space="preserve"> </w:t>
      </w:r>
      <w:r w:rsidRPr="005F7CE2">
        <w:t xml:space="preserve">is as </w:t>
      </w:r>
      <w:r w:rsidR="00FC4C42" w:rsidRPr="005F7CE2">
        <w:t xml:space="preserve">identified in this </w:t>
      </w:r>
      <w:r w:rsidR="007B2D53" w:rsidRPr="005F7CE2">
        <w:t>quotation</w:t>
      </w:r>
      <w:r w:rsidR="00B41138" w:rsidRPr="005F7CE2">
        <w:t>.</w:t>
      </w:r>
    </w:p>
    <w:p w14:paraId="62EFDABA" w14:textId="4D91454F" w:rsidR="00A8662F" w:rsidRPr="005F7CE2" w:rsidRDefault="00A8662F" w:rsidP="005F7CE2">
      <w:pPr>
        <w:spacing w:after="0"/>
      </w:pPr>
      <w:r w:rsidRPr="005F7CE2">
        <w:rPr>
          <w:b/>
          <w:bCs/>
        </w:rPr>
        <w:t>Background Intellectual Property</w:t>
      </w:r>
      <w:r w:rsidRPr="005F7CE2">
        <w:t xml:space="preserve"> </w:t>
      </w:r>
      <w:r w:rsidR="00E31F20" w:rsidRPr="005F7CE2">
        <w:t xml:space="preserve">and </w:t>
      </w:r>
      <w:r w:rsidR="00E31F20" w:rsidRPr="005F7CE2">
        <w:rPr>
          <w:b/>
          <w:bCs/>
        </w:rPr>
        <w:t>BIP</w:t>
      </w:r>
      <w:r w:rsidR="00E31F20" w:rsidRPr="005F7CE2">
        <w:t xml:space="preserve"> each </w:t>
      </w:r>
      <w:r w:rsidRPr="005F7CE2">
        <w:t xml:space="preserve">mean </w:t>
      </w:r>
      <w:r w:rsidR="00B17491" w:rsidRPr="005F7CE2">
        <w:t>IP</w:t>
      </w:r>
      <w:r w:rsidRPr="005F7CE2">
        <w:t xml:space="preserve"> owned or controlled by a Party, including </w:t>
      </w:r>
      <w:r w:rsidR="00B17491" w:rsidRPr="005F7CE2">
        <w:t>IP</w:t>
      </w:r>
      <w:r w:rsidRPr="005F7CE2">
        <w:t xml:space="preserve"> developed prior to or independently of this </w:t>
      </w:r>
      <w:r w:rsidR="00B41138" w:rsidRPr="005F7CE2">
        <w:t>Contract</w:t>
      </w:r>
      <w:r w:rsidRPr="005F7CE2">
        <w:t>, which the Party determines, in its sole discretion, to make available for the carrying out of the Services.</w:t>
      </w:r>
    </w:p>
    <w:p w14:paraId="7130F84F" w14:textId="16FAEABD" w:rsidR="00A8662F" w:rsidRPr="005F7CE2" w:rsidRDefault="00A8662F" w:rsidP="005F7CE2">
      <w:pPr>
        <w:spacing w:after="0"/>
      </w:pPr>
      <w:r w:rsidRPr="005F7CE2">
        <w:rPr>
          <w:b/>
          <w:bCs/>
        </w:rPr>
        <w:t>Confidential Information</w:t>
      </w:r>
      <w:r w:rsidRPr="005F7CE2">
        <w:t xml:space="preserve"> </w:t>
      </w:r>
      <w:r w:rsidR="00E64D7B" w:rsidRPr="005F7CE2">
        <w:t xml:space="preserve">and </w:t>
      </w:r>
      <w:r w:rsidR="00E64D7B" w:rsidRPr="005F7CE2">
        <w:rPr>
          <w:b/>
          <w:bCs/>
        </w:rPr>
        <w:t>CI</w:t>
      </w:r>
      <w:r w:rsidR="00E64D7B" w:rsidRPr="005F7CE2">
        <w:t xml:space="preserve"> each </w:t>
      </w:r>
      <w:r w:rsidRPr="005F7CE2">
        <w:t xml:space="preserve">include all unpatented inventions, ideas, know-how, concepts, trade secrets, processes, techniques, software, products and all other </w:t>
      </w:r>
      <w:r w:rsidR="00B17491" w:rsidRPr="005F7CE2">
        <w:t>IP</w:t>
      </w:r>
      <w:r w:rsidRPr="005F7CE2">
        <w:t xml:space="preserve">, financial and business </w:t>
      </w:r>
      <w:proofErr w:type="gramStart"/>
      <w:r w:rsidRPr="005F7CE2">
        <w:t>information</w:t>
      </w:r>
      <w:proofErr w:type="gramEnd"/>
      <w:r w:rsidRPr="005F7CE2">
        <w:t xml:space="preserve"> and all other commercially valuable information of the Disclosing Party which the Disclosing Party regards as confidential to </w:t>
      </w:r>
      <w:r w:rsidR="00ED3C63" w:rsidRPr="005F7CE2">
        <w:t>it,</w:t>
      </w:r>
      <w:r w:rsidRPr="005F7CE2">
        <w:t xml:space="preserve"> or which is evident by its nature to be confidential.</w:t>
      </w:r>
    </w:p>
    <w:p w14:paraId="7EB2D6EC" w14:textId="77777777" w:rsidR="00A8662F" w:rsidRPr="005F7CE2" w:rsidRDefault="00A8662F" w:rsidP="005F7CE2">
      <w:pPr>
        <w:spacing w:after="0"/>
      </w:pPr>
      <w:r w:rsidRPr="005F7CE2">
        <w:rPr>
          <w:b/>
          <w:bCs/>
        </w:rPr>
        <w:t>CRISPR Technology</w:t>
      </w:r>
      <w:r w:rsidRPr="005F7CE2">
        <w:t xml:space="preserve"> means the use of Clustered Regularly Interspaced Short Palindromic Repeats (CRISPR) Cas systems to edit an organism’s genome.</w:t>
      </w:r>
    </w:p>
    <w:p w14:paraId="2DEC0F0D" w14:textId="679B3317" w:rsidR="00A8662F" w:rsidRPr="005F7CE2" w:rsidRDefault="00A8662F" w:rsidP="005F7CE2">
      <w:pPr>
        <w:spacing w:after="0"/>
      </w:pPr>
      <w:r w:rsidRPr="005F7CE2">
        <w:rPr>
          <w:b/>
          <w:bCs/>
        </w:rPr>
        <w:t>Deliverables</w:t>
      </w:r>
      <w:r w:rsidRPr="005F7CE2">
        <w:t xml:space="preserve"> means the reports and other materials embodying data, results and other information produced in and for the </w:t>
      </w:r>
      <w:r w:rsidR="00A6284A" w:rsidRPr="005F7CE2">
        <w:t>Services</w:t>
      </w:r>
      <w:r w:rsidRPr="005F7CE2">
        <w:t>.</w:t>
      </w:r>
    </w:p>
    <w:p w14:paraId="259A66FD" w14:textId="7645C8C5" w:rsidR="00A8662F" w:rsidRPr="005F7CE2" w:rsidRDefault="00A8662F" w:rsidP="005F7CE2">
      <w:pPr>
        <w:spacing w:after="0"/>
      </w:pPr>
      <w:r w:rsidRPr="005F7CE2">
        <w:rPr>
          <w:b/>
          <w:bCs/>
        </w:rPr>
        <w:t>Improvement</w:t>
      </w:r>
      <w:r w:rsidRPr="005F7CE2">
        <w:t xml:space="preserve"> means any improvement, advancement, modification, </w:t>
      </w:r>
      <w:proofErr w:type="gramStart"/>
      <w:r w:rsidRPr="005F7CE2">
        <w:t>adaptation</w:t>
      </w:r>
      <w:proofErr w:type="gramEnd"/>
      <w:r w:rsidRPr="005F7CE2">
        <w:t xml:space="preserve"> or the like arising from a Party’s use of </w:t>
      </w:r>
      <w:r w:rsidR="00E31F20" w:rsidRPr="005F7CE2">
        <w:t>BIP</w:t>
      </w:r>
      <w:r w:rsidRPr="005F7CE2">
        <w:t>.</w:t>
      </w:r>
    </w:p>
    <w:p w14:paraId="2F6DCE4E" w14:textId="2D9FA724" w:rsidR="00A8662F" w:rsidRPr="005F7CE2" w:rsidRDefault="00A8662F" w:rsidP="005F7CE2">
      <w:pPr>
        <w:spacing w:after="0"/>
      </w:pPr>
      <w:r w:rsidRPr="005F7CE2">
        <w:rPr>
          <w:b/>
          <w:bCs/>
        </w:rPr>
        <w:t>Intellectual Property</w:t>
      </w:r>
      <w:r w:rsidRPr="005F7CE2">
        <w:t xml:space="preserve"> </w:t>
      </w:r>
      <w:r w:rsidR="00B17491" w:rsidRPr="005F7CE2">
        <w:t xml:space="preserve">and </w:t>
      </w:r>
      <w:r w:rsidR="00B17491" w:rsidRPr="005F7CE2">
        <w:rPr>
          <w:b/>
          <w:bCs/>
        </w:rPr>
        <w:t>IP</w:t>
      </w:r>
      <w:r w:rsidR="00B17491" w:rsidRPr="005F7CE2">
        <w:t xml:space="preserve"> each </w:t>
      </w:r>
      <w:r w:rsidRPr="005F7CE2">
        <w:t xml:space="preserve">mean all rights resulting from intellectual activity whether capable of protection by statute, common law or in equity and including copyright, discoveries, inventions, patent rights, registered and unregistered </w:t>
      </w:r>
      <w:r w:rsidR="00D7638A" w:rsidRPr="005F7CE2">
        <w:t>trademarks</w:t>
      </w:r>
      <w:r w:rsidRPr="005F7CE2">
        <w:t>, design rights, circuit layouts and plant varieties and all rights and interests of a like nature including but not limited to methods and techniques, together with any documentation relating to such rights and interests.</w:t>
      </w:r>
    </w:p>
    <w:p w14:paraId="22904A5F" w14:textId="781FC9B2" w:rsidR="00A8662F" w:rsidRPr="005F7CE2" w:rsidRDefault="00A8662F" w:rsidP="005F7CE2">
      <w:pPr>
        <w:spacing w:after="0"/>
      </w:pPr>
      <w:r w:rsidRPr="005F7CE2">
        <w:rPr>
          <w:b/>
          <w:bCs/>
        </w:rPr>
        <w:t>Materials</w:t>
      </w:r>
      <w:r w:rsidRPr="005F7CE2">
        <w:t xml:space="preserve"> means the materials (whether of a biological, chemical, </w:t>
      </w:r>
      <w:proofErr w:type="gramStart"/>
      <w:r w:rsidRPr="005F7CE2">
        <w:t>mechanical</w:t>
      </w:r>
      <w:proofErr w:type="gramEnd"/>
      <w:r w:rsidRPr="005F7CE2">
        <w:t xml:space="preserve"> or other nature), related information and data supplied by </w:t>
      </w:r>
      <w:r w:rsidR="00EE0BFC" w:rsidRPr="005F7CE2">
        <w:t xml:space="preserve">You </w:t>
      </w:r>
      <w:r w:rsidRPr="005F7CE2">
        <w:t xml:space="preserve">so that </w:t>
      </w:r>
      <w:r w:rsidR="0072474D" w:rsidRPr="005F7CE2">
        <w:t xml:space="preserve">UoM </w:t>
      </w:r>
      <w:r w:rsidRPr="005F7CE2">
        <w:t>can provide the</w:t>
      </w:r>
      <w:r w:rsidR="00F43A66" w:rsidRPr="005F7CE2">
        <w:t xml:space="preserve"> Services</w:t>
      </w:r>
      <w:r w:rsidRPr="005F7CE2">
        <w:t>.</w:t>
      </w:r>
    </w:p>
    <w:p w14:paraId="7161536B" w14:textId="77777777" w:rsidR="00363DD7" w:rsidRPr="005F7CE2" w:rsidRDefault="00A8662F" w:rsidP="005F7CE2">
      <w:pPr>
        <w:spacing w:after="0"/>
      </w:pPr>
      <w:r w:rsidRPr="005F7CE2">
        <w:rPr>
          <w:b/>
          <w:bCs/>
        </w:rPr>
        <w:t>Parties</w:t>
      </w:r>
      <w:r w:rsidRPr="005F7CE2">
        <w:t xml:space="preserve"> means the parties to this </w:t>
      </w:r>
      <w:r w:rsidR="002C3C93" w:rsidRPr="005F7CE2">
        <w:t xml:space="preserve">Contract </w:t>
      </w:r>
      <w:r w:rsidRPr="005F7CE2">
        <w:t xml:space="preserve">and </w:t>
      </w:r>
      <w:r w:rsidRPr="005F7CE2">
        <w:rPr>
          <w:b/>
          <w:bCs/>
        </w:rPr>
        <w:t>Party</w:t>
      </w:r>
      <w:r w:rsidRPr="005F7CE2">
        <w:t xml:space="preserve"> means any one of them.</w:t>
      </w:r>
      <w:r w:rsidR="006B5505" w:rsidRPr="005F7CE2">
        <w:t xml:space="preserve">  </w:t>
      </w:r>
    </w:p>
    <w:p w14:paraId="62FDFCE4" w14:textId="457A1F9B" w:rsidR="00A8662F" w:rsidRPr="005F7CE2" w:rsidRDefault="00A8662F" w:rsidP="005F7CE2">
      <w:pPr>
        <w:spacing w:after="0"/>
      </w:pPr>
      <w:r w:rsidRPr="005F7CE2">
        <w:rPr>
          <w:b/>
          <w:bCs/>
        </w:rPr>
        <w:t xml:space="preserve">Services </w:t>
      </w:r>
      <w:r w:rsidRPr="005F7CE2">
        <w:t xml:space="preserve">means the histopathology </w:t>
      </w:r>
      <w:r w:rsidR="00850E61" w:rsidRPr="005F7CE2">
        <w:t xml:space="preserve">testing and analysis </w:t>
      </w:r>
      <w:r w:rsidRPr="005F7CE2">
        <w:t>services</w:t>
      </w:r>
      <w:r w:rsidR="00F43A66" w:rsidRPr="005F7CE2">
        <w:t xml:space="preserve"> or </w:t>
      </w:r>
      <w:r w:rsidR="006E5C03" w:rsidRPr="005F7CE2">
        <w:t xml:space="preserve">slide </w:t>
      </w:r>
      <w:r w:rsidR="008A40DD" w:rsidRPr="005F7CE2">
        <w:t>scanning services</w:t>
      </w:r>
      <w:r w:rsidR="00F43A66" w:rsidRPr="005F7CE2">
        <w:t xml:space="preserve"> (</w:t>
      </w:r>
      <w:r w:rsidR="008631E1" w:rsidRPr="005F7CE2">
        <w:t xml:space="preserve">either </w:t>
      </w:r>
      <w:r w:rsidR="006E5C03" w:rsidRPr="005F7CE2">
        <w:t xml:space="preserve">self-scanning (subject to clause 16 and 17) or </w:t>
      </w:r>
      <w:r w:rsidR="004E21DE" w:rsidRPr="005F7CE2">
        <w:t xml:space="preserve">UoM </w:t>
      </w:r>
      <w:r w:rsidR="006E5C03" w:rsidRPr="005F7CE2">
        <w:t>staff-scanning)</w:t>
      </w:r>
      <w:r w:rsidRPr="005F7CE2">
        <w:t xml:space="preserve"> requested by </w:t>
      </w:r>
      <w:r w:rsidR="008A40DD" w:rsidRPr="005F7CE2">
        <w:t xml:space="preserve">You </w:t>
      </w:r>
      <w:r w:rsidRPr="005F7CE2">
        <w:t xml:space="preserve">from time to time through </w:t>
      </w:r>
      <w:r w:rsidR="0072474D" w:rsidRPr="005F7CE2">
        <w:t>UoM</w:t>
      </w:r>
      <w:r w:rsidRPr="005F7CE2">
        <w:t>’s Phenomics Australia Histopathology and Slide Scanning Service.</w:t>
      </w:r>
    </w:p>
    <w:p w14:paraId="4F60CB80" w14:textId="573428B7" w:rsidR="00502B61" w:rsidRPr="005F7CE2" w:rsidRDefault="008A40DD" w:rsidP="005F7CE2">
      <w:pPr>
        <w:spacing w:after="0"/>
      </w:pPr>
      <w:r w:rsidRPr="005F7CE2">
        <w:rPr>
          <w:b/>
          <w:bCs/>
        </w:rPr>
        <w:t>Your Organisation</w:t>
      </w:r>
      <w:r w:rsidRPr="005F7CE2">
        <w:t>, where applicable to Your Contract, is an entity you are entering into this Contract on behalf of</w:t>
      </w:r>
      <w:r w:rsidR="008D4BD2" w:rsidRPr="005F7CE2">
        <w:t xml:space="preserve"> (and you warrant will comply with </w:t>
      </w:r>
      <w:proofErr w:type="gramStart"/>
      <w:r w:rsidR="008D4BD2" w:rsidRPr="005F7CE2">
        <w:t>all of</w:t>
      </w:r>
      <w:proofErr w:type="gramEnd"/>
      <w:r w:rsidR="008D4BD2" w:rsidRPr="005F7CE2">
        <w:t xml:space="preserve"> Your obligations under this Contract)</w:t>
      </w:r>
      <w:r w:rsidRPr="005F7CE2">
        <w:t xml:space="preserve">.  </w:t>
      </w:r>
    </w:p>
    <w:p w14:paraId="4D8E351A" w14:textId="77777777" w:rsidR="00762FFF" w:rsidRDefault="00762FFF"/>
    <w:sectPr w:rsidR="00762FFF" w:rsidSect="00F507D4">
      <w:headerReference w:type="default" r:id="rId10"/>
      <w:pgSz w:w="11906" w:h="16838"/>
      <w:pgMar w:top="151" w:right="424" w:bottom="720" w:left="567" w:header="138" w:footer="131" w:gutter="0"/>
      <w:cols w:num="3" w:space="14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378B3" w14:textId="77777777" w:rsidR="00146800" w:rsidRDefault="00146800" w:rsidP="00CA1707">
      <w:pPr>
        <w:spacing w:after="0" w:line="240" w:lineRule="auto"/>
      </w:pPr>
      <w:r>
        <w:separator/>
      </w:r>
    </w:p>
  </w:endnote>
  <w:endnote w:type="continuationSeparator" w:id="0">
    <w:p w14:paraId="00079FAE" w14:textId="77777777" w:rsidR="00146800" w:rsidRDefault="00146800" w:rsidP="00CA1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0762D" w14:textId="77777777" w:rsidR="00146800" w:rsidRDefault="00146800" w:rsidP="00CA1707">
      <w:pPr>
        <w:spacing w:after="0" w:line="240" w:lineRule="auto"/>
      </w:pPr>
      <w:r>
        <w:separator/>
      </w:r>
    </w:p>
  </w:footnote>
  <w:footnote w:type="continuationSeparator" w:id="0">
    <w:p w14:paraId="4E9FEC7D" w14:textId="77777777" w:rsidR="00146800" w:rsidRDefault="00146800" w:rsidP="00CA1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2B7B9" w14:textId="2BF0B552" w:rsidR="009D7310" w:rsidRDefault="009D7310" w:rsidP="00A632FA">
    <w:r w:rsidRPr="00550539">
      <w:rPr>
        <w:b/>
        <w:bCs/>
        <w:color w:val="2F5496" w:themeColor="accent1" w:themeShade="BF"/>
        <w:sz w:val="28"/>
        <w:szCs w:val="28"/>
      </w:rPr>
      <w:t>Phenomics Australia</w:t>
    </w:r>
    <w:r>
      <w:rPr>
        <w:b/>
        <w:bCs/>
        <w:color w:val="2F5496" w:themeColor="accent1" w:themeShade="BF"/>
        <w:sz w:val="28"/>
        <w:szCs w:val="28"/>
      </w:rPr>
      <w:t xml:space="preserve"> </w:t>
    </w:r>
    <w:r w:rsidRPr="00550539">
      <w:rPr>
        <w:b/>
        <w:bCs/>
        <w:color w:val="2F5496" w:themeColor="accent1" w:themeShade="BF"/>
        <w:sz w:val="28"/>
        <w:szCs w:val="28"/>
      </w:rPr>
      <w:t xml:space="preserve">Histopathology </w:t>
    </w:r>
    <w:r w:rsidR="00A632FA">
      <w:rPr>
        <w:b/>
        <w:bCs/>
        <w:color w:val="2F5496" w:themeColor="accent1" w:themeShade="BF"/>
        <w:sz w:val="28"/>
        <w:szCs w:val="28"/>
      </w:rPr>
      <w:t>and</w:t>
    </w:r>
    <w:r w:rsidRPr="00550539">
      <w:rPr>
        <w:b/>
        <w:bCs/>
        <w:color w:val="2F5496" w:themeColor="accent1" w:themeShade="BF"/>
        <w:sz w:val="28"/>
        <w:szCs w:val="28"/>
      </w:rPr>
      <w:t xml:space="preserve"> Slide Scanning Service</w:t>
    </w:r>
    <w:r w:rsidR="001E5682">
      <w:rPr>
        <w:b/>
        <w:bCs/>
        <w:color w:val="2F5496" w:themeColor="accent1" w:themeShade="BF"/>
        <w:sz w:val="28"/>
        <w:szCs w:val="28"/>
      </w:rPr>
      <w:t xml:space="preserve"> Terms and Conditions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346A5"/>
    <w:multiLevelType w:val="multilevel"/>
    <w:tmpl w:val="DFDEF30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E714258"/>
    <w:multiLevelType w:val="hybridMultilevel"/>
    <w:tmpl w:val="4A3EB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C00CA9"/>
    <w:multiLevelType w:val="hybridMultilevel"/>
    <w:tmpl w:val="BD26D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F02265"/>
    <w:multiLevelType w:val="hybridMultilevel"/>
    <w:tmpl w:val="E0D4E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A72A42"/>
    <w:multiLevelType w:val="multilevel"/>
    <w:tmpl w:val="D93462F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47332322"/>
    <w:multiLevelType w:val="hybridMultilevel"/>
    <w:tmpl w:val="33BE8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E3404A"/>
    <w:multiLevelType w:val="multilevel"/>
    <w:tmpl w:val="22A455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644E6124"/>
    <w:multiLevelType w:val="multilevel"/>
    <w:tmpl w:val="087262E4"/>
    <w:lvl w:ilvl="0">
      <w:start w:val="1"/>
      <w:numFmt w:val="decimal"/>
      <w:pStyle w:val="LSStyle1heading"/>
      <w:lvlText w:val="%1."/>
      <w:lvlJc w:val="left"/>
      <w:pPr>
        <w:ind w:left="680" w:hanging="680"/>
      </w:pPr>
      <w:rPr>
        <w:rFonts w:hint="default"/>
      </w:rPr>
    </w:lvl>
    <w:lvl w:ilvl="1">
      <w:start w:val="1"/>
      <w:numFmt w:val="decimal"/>
      <w:pStyle w:val="LSStyle211sub-heading"/>
      <w:lvlText w:val="%1.%2"/>
      <w:lvlJc w:val="left"/>
      <w:pPr>
        <w:tabs>
          <w:tab w:val="num" w:pos="680"/>
        </w:tabs>
        <w:ind w:left="680" w:hanging="680"/>
      </w:pPr>
      <w:rPr>
        <w:rFonts w:hint="default"/>
        <w:b/>
        <w:sz w:val="20"/>
        <w:szCs w:val="20"/>
      </w:rPr>
    </w:lvl>
    <w:lvl w:ilvl="2">
      <w:start w:val="1"/>
      <w:numFmt w:val="lowerLetter"/>
      <w:pStyle w:val="LSStyle3a"/>
      <w:lvlText w:val="(%3)"/>
      <w:lvlJc w:val="left"/>
      <w:pPr>
        <w:tabs>
          <w:tab w:val="num" w:pos="680"/>
        </w:tabs>
        <w:ind w:left="1361" w:hanging="681"/>
      </w:pPr>
      <w:rPr>
        <w:rFonts w:ascii="Arial" w:hAnsi="Arial" w:cs="Times New Roman" w:hint="default"/>
        <w:b w:val="0"/>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SStyle4i"/>
      <w:lvlText w:val="(%4)"/>
      <w:lvlJc w:val="left"/>
      <w:pPr>
        <w:ind w:left="2041" w:hanging="68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4">
      <w:start w:val="1"/>
      <w:numFmt w:val="upperLetter"/>
      <w:pStyle w:val="LSStyle5A"/>
      <w:lvlText w:val="(%5)"/>
      <w:lvlJc w:val="left"/>
      <w:pPr>
        <w:tabs>
          <w:tab w:val="num" w:pos="2041"/>
        </w:tabs>
        <w:ind w:left="2835" w:hanging="794"/>
      </w:pPr>
      <w:rPr>
        <w:rFonts w:hint="default"/>
      </w:rPr>
    </w:lvl>
    <w:lvl w:ilvl="5">
      <w:start w:val="1"/>
      <w:numFmt w:val="none"/>
      <w:lvlText w:val=""/>
      <w:lvlJc w:val="left"/>
      <w:pPr>
        <w:tabs>
          <w:tab w:val="num" w:pos="2041"/>
        </w:tabs>
        <w:ind w:left="2835" w:hanging="79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tabs>
          <w:tab w:val="num" w:pos="2552"/>
        </w:tabs>
        <w:ind w:left="3175" w:hanging="623"/>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8" w15:restartNumberingAfterBreak="0">
    <w:nsid w:val="6DA05BE9"/>
    <w:multiLevelType w:val="hybridMultilevel"/>
    <w:tmpl w:val="677A2C84"/>
    <w:lvl w:ilvl="0" w:tplc="75C484EE">
      <w:start w:val="1"/>
      <w:numFmt w:val="decimal"/>
      <w:lvlText w:val="%1."/>
      <w:lvlJc w:val="left"/>
      <w:pPr>
        <w:ind w:left="360" w:hanging="360"/>
      </w:pPr>
      <w:rPr>
        <w:b/>
        <w:bCs/>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2058502589">
    <w:abstractNumId w:val="4"/>
  </w:num>
  <w:num w:numId="2" w16cid:durableId="1313295574">
    <w:abstractNumId w:val="0"/>
  </w:num>
  <w:num w:numId="3" w16cid:durableId="441650360">
    <w:abstractNumId w:val="6"/>
  </w:num>
  <w:num w:numId="4" w16cid:durableId="1672221258">
    <w:abstractNumId w:val="5"/>
  </w:num>
  <w:num w:numId="5" w16cid:durableId="182791394">
    <w:abstractNumId w:val="1"/>
  </w:num>
  <w:num w:numId="6" w16cid:durableId="1001077848">
    <w:abstractNumId w:val="3"/>
  </w:num>
  <w:num w:numId="7" w16cid:durableId="1443955992">
    <w:abstractNumId w:val="2"/>
  </w:num>
  <w:num w:numId="8" w16cid:durableId="1261640511">
    <w:abstractNumId w:val="8"/>
  </w:num>
  <w:num w:numId="9" w16cid:durableId="652607781">
    <w:abstractNumId w:val="7"/>
  </w:num>
  <w:num w:numId="10" w16cid:durableId="107008391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7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8F5"/>
    <w:rsid w:val="00000A47"/>
    <w:rsid w:val="0000158E"/>
    <w:rsid w:val="0000443B"/>
    <w:rsid w:val="000118F5"/>
    <w:rsid w:val="00020C1B"/>
    <w:rsid w:val="000314F3"/>
    <w:rsid w:val="00052207"/>
    <w:rsid w:val="00055627"/>
    <w:rsid w:val="00064A66"/>
    <w:rsid w:val="000656F3"/>
    <w:rsid w:val="0009494A"/>
    <w:rsid w:val="00094B92"/>
    <w:rsid w:val="000A2A12"/>
    <w:rsid w:val="000C5E21"/>
    <w:rsid w:val="000C78B8"/>
    <w:rsid w:val="000D2DE4"/>
    <w:rsid w:val="000D7C73"/>
    <w:rsid w:val="000E0EC2"/>
    <w:rsid w:val="000E1D17"/>
    <w:rsid w:val="000E5AE3"/>
    <w:rsid w:val="000F78E7"/>
    <w:rsid w:val="00104B0E"/>
    <w:rsid w:val="00113BF3"/>
    <w:rsid w:val="00134269"/>
    <w:rsid w:val="00146800"/>
    <w:rsid w:val="00154DCE"/>
    <w:rsid w:val="00176416"/>
    <w:rsid w:val="00177FB6"/>
    <w:rsid w:val="00181465"/>
    <w:rsid w:val="00183B7F"/>
    <w:rsid w:val="00184EA3"/>
    <w:rsid w:val="00192E0B"/>
    <w:rsid w:val="001967E3"/>
    <w:rsid w:val="001A05EB"/>
    <w:rsid w:val="001A12D0"/>
    <w:rsid w:val="001A1846"/>
    <w:rsid w:val="001A1FDF"/>
    <w:rsid w:val="001A36F4"/>
    <w:rsid w:val="001B0A7B"/>
    <w:rsid w:val="001B142F"/>
    <w:rsid w:val="001C7A22"/>
    <w:rsid w:val="001D0698"/>
    <w:rsid w:val="001D28B0"/>
    <w:rsid w:val="001D29C9"/>
    <w:rsid w:val="001D3D2C"/>
    <w:rsid w:val="001D7ECC"/>
    <w:rsid w:val="001E5682"/>
    <w:rsid w:val="001F113A"/>
    <w:rsid w:val="00213E7E"/>
    <w:rsid w:val="00222709"/>
    <w:rsid w:val="0022672D"/>
    <w:rsid w:val="00231AE4"/>
    <w:rsid w:val="00236AA4"/>
    <w:rsid w:val="00237428"/>
    <w:rsid w:val="00247285"/>
    <w:rsid w:val="002519B8"/>
    <w:rsid w:val="002612D1"/>
    <w:rsid w:val="002661BE"/>
    <w:rsid w:val="00281747"/>
    <w:rsid w:val="00282033"/>
    <w:rsid w:val="002B6088"/>
    <w:rsid w:val="002B6335"/>
    <w:rsid w:val="002C1075"/>
    <w:rsid w:val="002C3C93"/>
    <w:rsid w:val="002C3FCA"/>
    <w:rsid w:val="002C6418"/>
    <w:rsid w:val="002C66FB"/>
    <w:rsid w:val="002D094F"/>
    <w:rsid w:val="002E0246"/>
    <w:rsid w:val="002E12A2"/>
    <w:rsid w:val="002E5554"/>
    <w:rsid w:val="002E6BFF"/>
    <w:rsid w:val="002F0A84"/>
    <w:rsid w:val="002F3580"/>
    <w:rsid w:val="002F77D5"/>
    <w:rsid w:val="00343C4D"/>
    <w:rsid w:val="00350239"/>
    <w:rsid w:val="003523C0"/>
    <w:rsid w:val="00352623"/>
    <w:rsid w:val="0036253C"/>
    <w:rsid w:val="00363DD7"/>
    <w:rsid w:val="00366B50"/>
    <w:rsid w:val="00366F45"/>
    <w:rsid w:val="00371918"/>
    <w:rsid w:val="0037195F"/>
    <w:rsid w:val="003830B1"/>
    <w:rsid w:val="0039279E"/>
    <w:rsid w:val="00394DE8"/>
    <w:rsid w:val="003A00D6"/>
    <w:rsid w:val="003A3E30"/>
    <w:rsid w:val="003B2F0A"/>
    <w:rsid w:val="003B37DF"/>
    <w:rsid w:val="003B5F40"/>
    <w:rsid w:val="003C3B77"/>
    <w:rsid w:val="003C5A69"/>
    <w:rsid w:val="003C71FF"/>
    <w:rsid w:val="003D12F1"/>
    <w:rsid w:val="003D1C62"/>
    <w:rsid w:val="003D1DBF"/>
    <w:rsid w:val="003D72AB"/>
    <w:rsid w:val="003D7D34"/>
    <w:rsid w:val="003E6469"/>
    <w:rsid w:val="004139D2"/>
    <w:rsid w:val="00420442"/>
    <w:rsid w:val="00447E90"/>
    <w:rsid w:val="00450F02"/>
    <w:rsid w:val="0045644A"/>
    <w:rsid w:val="004738D7"/>
    <w:rsid w:val="00473E4E"/>
    <w:rsid w:val="00485C56"/>
    <w:rsid w:val="00491566"/>
    <w:rsid w:val="00496D99"/>
    <w:rsid w:val="004A0F9A"/>
    <w:rsid w:val="004A3594"/>
    <w:rsid w:val="004B177F"/>
    <w:rsid w:val="004B5226"/>
    <w:rsid w:val="004B6F98"/>
    <w:rsid w:val="004B7C8E"/>
    <w:rsid w:val="004E21DE"/>
    <w:rsid w:val="004E4EEA"/>
    <w:rsid w:val="004F13DD"/>
    <w:rsid w:val="004F372D"/>
    <w:rsid w:val="005003C8"/>
    <w:rsid w:val="00502B61"/>
    <w:rsid w:val="00510426"/>
    <w:rsid w:val="0052143B"/>
    <w:rsid w:val="005243FF"/>
    <w:rsid w:val="00550539"/>
    <w:rsid w:val="00562BA5"/>
    <w:rsid w:val="00571ECA"/>
    <w:rsid w:val="00580A7D"/>
    <w:rsid w:val="005841C3"/>
    <w:rsid w:val="00592E33"/>
    <w:rsid w:val="005A2212"/>
    <w:rsid w:val="005C78ED"/>
    <w:rsid w:val="005D29B5"/>
    <w:rsid w:val="005D48F5"/>
    <w:rsid w:val="005D7155"/>
    <w:rsid w:val="005E2CCB"/>
    <w:rsid w:val="005E7E03"/>
    <w:rsid w:val="005F2AA8"/>
    <w:rsid w:val="005F7CE2"/>
    <w:rsid w:val="00603729"/>
    <w:rsid w:val="006155F4"/>
    <w:rsid w:val="0062515A"/>
    <w:rsid w:val="0062679D"/>
    <w:rsid w:val="00650C25"/>
    <w:rsid w:val="006535D4"/>
    <w:rsid w:val="006715EE"/>
    <w:rsid w:val="00677DF7"/>
    <w:rsid w:val="00680AED"/>
    <w:rsid w:val="006912FF"/>
    <w:rsid w:val="006A5639"/>
    <w:rsid w:val="006A5F49"/>
    <w:rsid w:val="006B5505"/>
    <w:rsid w:val="006D3DEA"/>
    <w:rsid w:val="006E09F5"/>
    <w:rsid w:val="006E5C03"/>
    <w:rsid w:val="006F0323"/>
    <w:rsid w:val="006F4B09"/>
    <w:rsid w:val="00702E81"/>
    <w:rsid w:val="00705813"/>
    <w:rsid w:val="0071504F"/>
    <w:rsid w:val="00720CA9"/>
    <w:rsid w:val="0072459E"/>
    <w:rsid w:val="0072474D"/>
    <w:rsid w:val="0073117C"/>
    <w:rsid w:val="0073356E"/>
    <w:rsid w:val="00742A51"/>
    <w:rsid w:val="00743501"/>
    <w:rsid w:val="00746D90"/>
    <w:rsid w:val="00751285"/>
    <w:rsid w:val="00752F1D"/>
    <w:rsid w:val="007559C6"/>
    <w:rsid w:val="00755D8D"/>
    <w:rsid w:val="00762FFF"/>
    <w:rsid w:val="00764026"/>
    <w:rsid w:val="007927D4"/>
    <w:rsid w:val="00793DD2"/>
    <w:rsid w:val="007947F6"/>
    <w:rsid w:val="007B2D53"/>
    <w:rsid w:val="007B61C6"/>
    <w:rsid w:val="007C66B8"/>
    <w:rsid w:val="007D1367"/>
    <w:rsid w:val="007D1F51"/>
    <w:rsid w:val="007E7E94"/>
    <w:rsid w:val="007F518C"/>
    <w:rsid w:val="00802844"/>
    <w:rsid w:val="00802975"/>
    <w:rsid w:val="008110BE"/>
    <w:rsid w:val="00822445"/>
    <w:rsid w:val="00826061"/>
    <w:rsid w:val="00850E61"/>
    <w:rsid w:val="008531C9"/>
    <w:rsid w:val="008631E1"/>
    <w:rsid w:val="00872661"/>
    <w:rsid w:val="00872FF6"/>
    <w:rsid w:val="00875F82"/>
    <w:rsid w:val="00883B97"/>
    <w:rsid w:val="00895F6B"/>
    <w:rsid w:val="008A0C7C"/>
    <w:rsid w:val="008A40DD"/>
    <w:rsid w:val="008A5F45"/>
    <w:rsid w:val="008A660D"/>
    <w:rsid w:val="008A69B4"/>
    <w:rsid w:val="008A7A5C"/>
    <w:rsid w:val="008B2D1E"/>
    <w:rsid w:val="008B43C2"/>
    <w:rsid w:val="008D0034"/>
    <w:rsid w:val="008D0B5B"/>
    <w:rsid w:val="008D1125"/>
    <w:rsid w:val="008D3CE3"/>
    <w:rsid w:val="008D4BD2"/>
    <w:rsid w:val="008E07FD"/>
    <w:rsid w:val="008E68AC"/>
    <w:rsid w:val="008F2E85"/>
    <w:rsid w:val="00907EF8"/>
    <w:rsid w:val="00913428"/>
    <w:rsid w:val="009200BA"/>
    <w:rsid w:val="00922C89"/>
    <w:rsid w:val="00927366"/>
    <w:rsid w:val="009666F7"/>
    <w:rsid w:val="00973C06"/>
    <w:rsid w:val="00985540"/>
    <w:rsid w:val="00987A12"/>
    <w:rsid w:val="00990DE2"/>
    <w:rsid w:val="009913CC"/>
    <w:rsid w:val="009A0960"/>
    <w:rsid w:val="009A17C8"/>
    <w:rsid w:val="009A6954"/>
    <w:rsid w:val="009B3AB9"/>
    <w:rsid w:val="009C1A75"/>
    <w:rsid w:val="009D4B0C"/>
    <w:rsid w:val="009D7310"/>
    <w:rsid w:val="009E5466"/>
    <w:rsid w:val="009F0AEC"/>
    <w:rsid w:val="00A053AE"/>
    <w:rsid w:val="00A434AB"/>
    <w:rsid w:val="00A537FA"/>
    <w:rsid w:val="00A555EA"/>
    <w:rsid w:val="00A575D6"/>
    <w:rsid w:val="00A57D04"/>
    <w:rsid w:val="00A62172"/>
    <w:rsid w:val="00A6284A"/>
    <w:rsid w:val="00A62F51"/>
    <w:rsid w:val="00A632FA"/>
    <w:rsid w:val="00A71C1E"/>
    <w:rsid w:val="00A76683"/>
    <w:rsid w:val="00A8662F"/>
    <w:rsid w:val="00A86EC3"/>
    <w:rsid w:val="00A877ED"/>
    <w:rsid w:val="00A94A81"/>
    <w:rsid w:val="00A97161"/>
    <w:rsid w:val="00AB0712"/>
    <w:rsid w:val="00AB2050"/>
    <w:rsid w:val="00AB7958"/>
    <w:rsid w:val="00AC55F9"/>
    <w:rsid w:val="00AE2214"/>
    <w:rsid w:val="00AE2A5A"/>
    <w:rsid w:val="00AE6B57"/>
    <w:rsid w:val="00AE713A"/>
    <w:rsid w:val="00AF17FA"/>
    <w:rsid w:val="00AF6AFD"/>
    <w:rsid w:val="00B16B8F"/>
    <w:rsid w:val="00B17491"/>
    <w:rsid w:val="00B2736C"/>
    <w:rsid w:val="00B33112"/>
    <w:rsid w:val="00B366CD"/>
    <w:rsid w:val="00B41138"/>
    <w:rsid w:val="00B4338D"/>
    <w:rsid w:val="00B5391A"/>
    <w:rsid w:val="00B610FE"/>
    <w:rsid w:val="00B6392B"/>
    <w:rsid w:val="00B911AE"/>
    <w:rsid w:val="00BA42ED"/>
    <w:rsid w:val="00BA489C"/>
    <w:rsid w:val="00BD4915"/>
    <w:rsid w:val="00BE01BC"/>
    <w:rsid w:val="00BF18E9"/>
    <w:rsid w:val="00BF59C7"/>
    <w:rsid w:val="00C118B9"/>
    <w:rsid w:val="00C12124"/>
    <w:rsid w:val="00C32B15"/>
    <w:rsid w:val="00C65A19"/>
    <w:rsid w:val="00C74004"/>
    <w:rsid w:val="00C873B7"/>
    <w:rsid w:val="00C87BB3"/>
    <w:rsid w:val="00C95286"/>
    <w:rsid w:val="00C97ECA"/>
    <w:rsid w:val="00CA1692"/>
    <w:rsid w:val="00CA1707"/>
    <w:rsid w:val="00CA5279"/>
    <w:rsid w:val="00CB7E19"/>
    <w:rsid w:val="00CC361E"/>
    <w:rsid w:val="00CC616C"/>
    <w:rsid w:val="00CD49B2"/>
    <w:rsid w:val="00CD6B47"/>
    <w:rsid w:val="00CE0B84"/>
    <w:rsid w:val="00CF6180"/>
    <w:rsid w:val="00D04369"/>
    <w:rsid w:val="00D049CE"/>
    <w:rsid w:val="00D20C64"/>
    <w:rsid w:val="00D227EC"/>
    <w:rsid w:val="00D3140B"/>
    <w:rsid w:val="00D3183A"/>
    <w:rsid w:val="00D36C48"/>
    <w:rsid w:val="00D37A56"/>
    <w:rsid w:val="00D44C3B"/>
    <w:rsid w:val="00D50305"/>
    <w:rsid w:val="00D57776"/>
    <w:rsid w:val="00D60681"/>
    <w:rsid w:val="00D64B8D"/>
    <w:rsid w:val="00D7638A"/>
    <w:rsid w:val="00D86314"/>
    <w:rsid w:val="00D92C25"/>
    <w:rsid w:val="00DB2E7E"/>
    <w:rsid w:val="00DC27CD"/>
    <w:rsid w:val="00DD4216"/>
    <w:rsid w:val="00DE5AB0"/>
    <w:rsid w:val="00DF2864"/>
    <w:rsid w:val="00E04F1E"/>
    <w:rsid w:val="00E12071"/>
    <w:rsid w:val="00E22799"/>
    <w:rsid w:val="00E22D94"/>
    <w:rsid w:val="00E25C2F"/>
    <w:rsid w:val="00E31F20"/>
    <w:rsid w:val="00E32F51"/>
    <w:rsid w:val="00E506BB"/>
    <w:rsid w:val="00E50B20"/>
    <w:rsid w:val="00E61731"/>
    <w:rsid w:val="00E64D7B"/>
    <w:rsid w:val="00E71528"/>
    <w:rsid w:val="00E735A6"/>
    <w:rsid w:val="00E955A1"/>
    <w:rsid w:val="00EA28BF"/>
    <w:rsid w:val="00EB74CD"/>
    <w:rsid w:val="00EC118A"/>
    <w:rsid w:val="00EC25FD"/>
    <w:rsid w:val="00EC3095"/>
    <w:rsid w:val="00EC3A40"/>
    <w:rsid w:val="00EC7F73"/>
    <w:rsid w:val="00ED3C63"/>
    <w:rsid w:val="00EE0BFC"/>
    <w:rsid w:val="00EE1558"/>
    <w:rsid w:val="00EE596B"/>
    <w:rsid w:val="00EF0860"/>
    <w:rsid w:val="00F034D3"/>
    <w:rsid w:val="00F03796"/>
    <w:rsid w:val="00F07DEE"/>
    <w:rsid w:val="00F14F09"/>
    <w:rsid w:val="00F31743"/>
    <w:rsid w:val="00F43A66"/>
    <w:rsid w:val="00F447F0"/>
    <w:rsid w:val="00F507D4"/>
    <w:rsid w:val="00F60095"/>
    <w:rsid w:val="00F7215A"/>
    <w:rsid w:val="00F72B51"/>
    <w:rsid w:val="00F73E21"/>
    <w:rsid w:val="00F7507D"/>
    <w:rsid w:val="00F90138"/>
    <w:rsid w:val="00FA435D"/>
    <w:rsid w:val="00FA45F0"/>
    <w:rsid w:val="00FB479B"/>
    <w:rsid w:val="00FC207E"/>
    <w:rsid w:val="00FC3A35"/>
    <w:rsid w:val="00FC4C42"/>
    <w:rsid w:val="00FD0D76"/>
    <w:rsid w:val="00FD6925"/>
    <w:rsid w:val="00FD7E1F"/>
    <w:rsid w:val="00FE4E1A"/>
    <w:rsid w:val="00FF1B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8A8F9"/>
  <w15:chartTrackingRefBased/>
  <w15:docId w15:val="{777CADCE-45BB-40A4-8305-1D1D115D6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118F5"/>
    <w:pPr>
      <w:spacing w:before="100" w:beforeAutospacing="1" w:after="100" w:afterAutospacing="1" w:line="240" w:lineRule="auto"/>
      <w:outlineLvl w:val="1"/>
    </w:pPr>
    <w:rPr>
      <w:rFonts w:ascii="Times New Roman" w:eastAsia="Times New Roman" w:hAnsi="Times New Roman" w:cs="Times New Roman"/>
      <w:b/>
      <w:bCs/>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18F5"/>
    <w:rPr>
      <w:rFonts w:ascii="Times New Roman" w:eastAsia="Times New Roman" w:hAnsi="Times New Roman" w:cs="Times New Roman"/>
      <w:b/>
      <w:bCs/>
      <w:sz w:val="36"/>
      <w:szCs w:val="36"/>
      <w:lang w:val="en-AU" w:eastAsia="en-AU"/>
    </w:rPr>
  </w:style>
  <w:style w:type="paragraph" w:styleId="NormalWeb">
    <w:name w:val="Normal (Web)"/>
    <w:basedOn w:val="Normal"/>
    <w:uiPriority w:val="99"/>
    <w:semiHidden/>
    <w:unhideWhenUsed/>
    <w:rsid w:val="000118F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0118F5"/>
    <w:rPr>
      <w:b/>
      <w:bCs/>
    </w:rPr>
  </w:style>
  <w:style w:type="character" w:styleId="Emphasis">
    <w:name w:val="Emphasis"/>
    <w:basedOn w:val="DefaultParagraphFont"/>
    <w:uiPriority w:val="20"/>
    <w:qFormat/>
    <w:rsid w:val="000118F5"/>
    <w:rPr>
      <w:i/>
      <w:iCs/>
    </w:rPr>
  </w:style>
  <w:style w:type="character" w:styleId="Hyperlink">
    <w:name w:val="Hyperlink"/>
    <w:basedOn w:val="DefaultParagraphFont"/>
    <w:uiPriority w:val="99"/>
    <w:unhideWhenUsed/>
    <w:rsid w:val="00237428"/>
    <w:rPr>
      <w:color w:val="0000FF"/>
      <w:u w:val="single"/>
    </w:rPr>
  </w:style>
  <w:style w:type="paragraph" w:styleId="ListParagraph">
    <w:name w:val="List Paragraph"/>
    <w:basedOn w:val="Normal"/>
    <w:uiPriority w:val="34"/>
    <w:qFormat/>
    <w:rsid w:val="00237428"/>
    <w:pPr>
      <w:ind w:left="720"/>
      <w:contextualSpacing/>
    </w:pPr>
  </w:style>
  <w:style w:type="character" w:styleId="UnresolvedMention">
    <w:name w:val="Unresolved Mention"/>
    <w:basedOn w:val="DefaultParagraphFont"/>
    <w:uiPriority w:val="99"/>
    <w:semiHidden/>
    <w:unhideWhenUsed/>
    <w:rsid w:val="0022672D"/>
    <w:rPr>
      <w:color w:val="605E5C"/>
      <w:shd w:val="clear" w:color="auto" w:fill="E1DFDD"/>
    </w:rPr>
  </w:style>
  <w:style w:type="paragraph" w:styleId="Header">
    <w:name w:val="header"/>
    <w:basedOn w:val="Normal"/>
    <w:link w:val="HeaderChar"/>
    <w:uiPriority w:val="99"/>
    <w:unhideWhenUsed/>
    <w:rsid w:val="00CA1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707"/>
  </w:style>
  <w:style w:type="paragraph" w:styleId="Footer">
    <w:name w:val="footer"/>
    <w:basedOn w:val="Normal"/>
    <w:link w:val="FooterChar"/>
    <w:uiPriority w:val="99"/>
    <w:unhideWhenUsed/>
    <w:rsid w:val="00CA1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707"/>
  </w:style>
  <w:style w:type="paragraph" w:customStyle="1" w:styleId="LSStyle1heading">
    <w:name w:val="LS Style 1 (heading)"/>
    <w:basedOn w:val="Normal"/>
    <w:autoRedefine/>
    <w:qFormat/>
    <w:rsid w:val="00366F45"/>
    <w:pPr>
      <w:keepNext/>
      <w:numPr>
        <w:numId w:val="9"/>
      </w:numPr>
      <w:spacing w:before="120" w:after="120" w:line="260" w:lineRule="exact"/>
      <w:ind w:left="677" w:hanging="677"/>
      <w:outlineLvl w:val="0"/>
    </w:pPr>
    <w:rPr>
      <w:rFonts w:ascii="Arial" w:eastAsia="Times New Roman" w:hAnsi="Arial" w:cs="Arial"/>
      <w:b/>
      <w:sz w:val="20"/>
      <w:szCs w:val="20"/>
      <w:lang w:val="en-AU"/>
    </w:rPr>
  </w:style>
  <w:style w:type="paragraph" w:customStyle="1" w:styleId="LSStyle211sub-heading">
    <w:name w:val="LS Style 2 (1.1 sub-heading)"/>
    <w:basedOn w:val="Normal"/>
    <w:qFormat/>
    <w:rsid w:val="00366F45"/>
    <w:pPr>
      <w:keepNext/>
      <w:numPr>
        <w:ilvl w:val="1"/>
        <w:numId w:val="9"/>
      </w:numPr>
      <w:spacing w:after="120" w:line="260" w:lineRule="exact"/>
      <w:outlineLvl w:val="0"/>
    </w:pPr>
    <w:rPr>
      <w:rFonts w:ascii="Arial" w:eastAsia="Times New Roman" w:hAnsi="Arial" w:cs="Times New Roman"/>
      <w:b/>
      <w:sz w:val="20"/>
      <w:szCs w:val="20"/>
      <w:lang w:val="en-AU"/>
    </w:rPr>
  </w:style>
  <w:style w:type="paragraph" w:customStyle="1" w:styleId="LSStyle3a">
    <w:name w:val="LS Style 3 (a)"/>
    <w:basedOn w:val="Normal"/>
    <w:qFormat/>
    <w:rsid w:val="00366F45"/>
    <w:pPr>
      <w:numPr>
        <w:ilvl w:val="2"/>
        <w:numId w:val="9"/>
      </w:numPr>
      <w:spacing w:after="120" w:line="260" w:lineRule="exact"/>
    </w:pPr>
    <w:rPr>
      <w:rFonts w:ascii="Arial" w:eastAsia="Times New Roman" w:hAnsi="Arial" w:cs="Times New Roman"/>
      <w:sz w:val="20"/>
      <w:szCs w:val="20"/>
      <w:lang w:val="en-AU"/>
    </w:rPr>
  </w:style>
  <w:style w:type="paragraph" w:customStyle="1" w:styleId="LSStyle4i">
    <w:name w:val="LS Style 4 (i)"/>
    <w:basedOn w:val="Normal"/>
    <w:qFormat/>
    <w:rsid w:val="00366F45"/>
    <w:pPr>
      <w:numPr>
        <w:ilvl w:val="3"/>
        <w:numId w:val="9"/>
      </w:numPr>
      <w:spacing w:after="120" w:line="260" w:lineRule="exact"/>
    </w:pPr>
    <w:rPr>
      <w:rFonts w:ascii="Arial" w:eastAsia="Times New Roman" w:hAnsi="Arial" w:cs="Times New Roman"/>
      <w:sz w:val="20"/>
      <w:szCs w:val="20"/>
      <w:lang w:val="en-AU"/>
    </w:rPr>
  </w:style>
  <w:style w:type="paragraph" w:customStyle="1" w:styleId="LSStyle5A">
    <w:name w:val="LS Style 5 (A)"/>
    <w:basedOn w:val="LSStyle4i"/>
    <w:qFormat/>
    <w:rsid w:val="00366F45"/>
    <w:pPr>
      <w:numPr>
        <w:ilvl w:val="4"/>
      </w:numPr>
    </w:pPr>
  </w:style>
  <w:style w:type="paragraph" w:customStyle="1" w:styleId="LSStyle0textindented">
    <w:name w:val="LS Style 0 (text indented)"/>
    <w:basedOn w:val="Normal"/>
    <w:qFormat/>
    <w:rsid w:val="00A8662F"/>
    <w:pPr>
      <w:spacing w:after="120" w:line="260" w:lineRule="exact"/>
      <w:ind w:left="680"/>
    </w:pPr>
    <w:rPr>
      <w:rFonts w:ascii="Arial" w:eastAsia="Times New Roman" w:hAnsi="Arial"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341916">
      <w:bodyDiv w:val="1"/>
      <w:marLeft w:val="0"/>
      <w:marRight w:val="0"/>
      <w:marTop w:val="0"/>
      <w:marBottom w:val="0"/>
      <w:divBdr>
        <w:top w:val="none" w:sz="0" w:space="0" w:color="auto"/>
        <w:left w:val="none" w:sz="0" w:space="0" w:color="auto"/>
        <w:bottom w:val="none" w:sz="0" w:space="0" w:color="auto"/>
        <w:right w:val="none" w:sz="0" w:space="0" w:color="auto"/>
      </w:divBdr>
    </w:div>
    <w:div w:id="474765186">
      <w:bodyDiv w:val="1"/>
      <w:marLeft w:val="0"/>
      <w:marRight w:val="0"/>
      <w:marTop w:val="0"/>
      <w:marBottom w:val="0"/>
      <w:divBdr>
        <w:top w:val="none" w:sz="0" w:space="0" w:color="auto"/>
        <w:left w:val="none" w:sz="0" w:space="0" w:color="auto"/>
        <w:bottom w:val="none" w:sz="0" w:space="0" w:color="auto"/>
        <w:right w:val="none" w:sz="0" w:space="0" w:color="auto"/>
      </w:divBdr>
    </w:div>
    <w:div w:id="1257445075">
      <w:bodyDiv w:val="1"/>
      <w:marLeft w:val="0"/>
      <w:marRight w:val="0"/>
      <w:marTop w:val="0"/>
      <w:marBottom w:val="0"/>
      <w:divBdr>
        <w:top w:val="none" w:sz="0" w:space="0" w:color="auto"/>
        <w:left w:val="none" w:sz="0" w:space="0" w:color="auto"/>
        <w:bottom w:val="none" w:sz="0" w:space="0" w:color="auto"/>
        <w:right w:val="none" w:sz="0" w:space="0" w:color="auto"/>
      </w:divBdr>
    </w:div>
    <w:div w:id="175743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unimelb.ilab.agilent.com/service_center/show_external/4588/phenomics_australia_histopathology_and_slide_scanning_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F29B8CA0-3038-4B11-85B8-755B1483088B}">
  <ds:schemaRefs>
    <ds:schemaRef ds:uri="http://schemas.openxmlformats.org/officeDocument/2006/bibliography"/>
  </ds:schemaRefs>
</ds:datastoreItem>
</file>

<file path=customXml/itemProps2.xml><?xml version="1.0" encoding="utf-8"?>
<ds:datastoreItem xmlns:ds="http://schemas.openxmlformats.org/officeDocument/2006/customXml" ds:itemID="{263BC5F9-BD8B-483D-9EC2-278B248FDD1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1546</Words>
  <Characters>8815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Cardamone</dc:creator>
  <cp:keywords/>
  <dc:description/>
  <cp:lastModifiedBy>UoM</cp:lastModifiedBy>
  <cp:revision>18</cp:revision>
  <dcterms:created xsi:type="dcterms:W3CDTF">2022-07-05T03:59:00Z</dcterms:created>
  <dcterms:modified xsi:type="dcterms:W3CDTF">2022-07-07T01:13:00Z</dcterms:modified>
</cp:coreProperties>
</file>