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9C23" w14:textId="0691C76C" w:rsidR="0089312E" w:rsidRPr="00C75F66" w:rsidRDefault="0089312E" w:rsidP="0089312E">
      <w:pPr>
        <w:ind w:left="1440" w:firstLine="720"/>
        <w:rPr>
          <w:rFonts w:ascii="Verdana" w:hAnsi="Verdana"/>
          <w:sz w:val="32"/>
        </w:rPr>
      </w:pPr>
      <w:bookmarkStart w:id="0" w:name="_GoBack"/>
      <w:bookmarkEnd w:id="0"/>
      <w:proofErr w:type="spellStart"/>
      <w:r>
        <w:rPr>
          <w:rFonts w:ascii="Verdana" w:hAnsi="Verdana"/>
          <w:sz w:val="32"/>
        </w:rPr>
        <w:t>FACSCanto</w:t>
      </w:r>
      <w:proofErr w:type="spellEnd"/>
      <w:r>
        <w:rPr>
          <w:rFonts w:ascii="Verdana" w:hAnsi="Verdana"/>
          <w:sz w:val="32"/>
        </w:rPr>
        <w:t xml:space="preserve"> II</w:t>
      </w:r>
      <w:r w:rsidR="00DB454A">
        <w:rPr>
          <w:rFonts w:ascii="Verdana" w:hAnsi="Verdana"/>
          <w:sz w:val="32"/>
        </w:rPr>
        <w:t xml:space="preserve"> c</w:t>
      </w:r>
      <w:r w:rsidRPr="00C75F66">
        <w:rPr>
          <w:rFonts w:ascii="Verdana" w:hAnsi="Verdana"/>
          <w:sz w:val="32"/>
        </w:rPr>
        <w:t xml:space="preserve"> - software parameters and fluorochromes</w:t>
      </w:r>
    </w:p>
    <w:tbl>
      <w:tblPr>
        <w:tblpPr w:leftFromText="180" w:rightFromText="180" w:vertAnchor="page" w:horzAnchor="page" w:tblpX="2350" w:tblpY="14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552"/>
        <w:gridCol w:w="5494"/>
      </w:tblGrid>
      <w:tr w:rsidR="0089312E" w:rsidRPr="00EF7B0F" w14:paraId="428CB9DC" w14:textId="77777777" w:rsidTr="009C2F60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0AD7AA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  <w:sz w:val="20"/>
                <w:lang w:bidi="x-none"/>
              </w:rPr>
            </w:pPr>
            <w:r w:rsidRPr="00EF7B0F">
              <w:rPr>
                <w:b/>
                <w:sz w:val="20"/>
                <w:lang w:bidi="x-none"/>
              </w:rPr>
              <w:t>Laser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004C6E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  <w:sz w:val="20"/>
                <w:lang w:bidi="x-none"/>
              </w:rPr>
            </w:pPr>
            <w:r w:rsidRPr="00EF7B0F">
              <w:rPr>
                <w:b/>
                <w:sz w:val="20"/>
                <w:lang w:bidi="x-none"/>
              </w:rPr>
              <w:t>Collection Filter (bandpass)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80F03A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b/>
                <w:sz w:val="20"/>
                <w:lang w:bidi="x-none"/>
              </w:rPr>
            </w:pPr>
            <w:r w:rsidRPr="00EF7B0F">
              <w:rPr>
                <w:b/>
                <w:sz w:val="20"/>
                <w:lang w:bidi="x-none"/>
              </w:rPr>
              <w:t>Fluorochromes</w:t>
            </w:r>
          </w:p>
        </w:tc>
      </w:tr>
      <w:tr w:rsidR="0089312E" w:rsidRPr="00EF7B0F" w14:paraId="6140DEE7" w14:textId="77777777" w:rsidTr="009C2F60">
        <w:trPr>
          <w:trHeight w:val="270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31021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  <w:r w:rsidRPr="00EF7B0F">
              <w:rPr>
                <w:sz w:val="20"/>
                <w:lang w:bidi="x-none"/>
              </w:rPr>
              <w:t xml:space="preserve">488nm </w:t>
            </w:r>
            <w:r w:rsidRPr="00EF7B0F">
              <w:rPr>
                <w:color w:val="00CCFF"/>
                <w:sz w:val="20"/>
                <w:lang w:bidi="x-none"/>
              </w:rPr>
              <w:t>Blue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4E8858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530/30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vAlign w:val="center"/>
          </w:tcPr>
          <w:p w14:paraId="60D1874F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 xml:space="preserve">FITC, Alexa 488, </w:t>
            </w:r>
            <w:proofErr w:type="spellStart"/>
            <w:r w:rsidRPr="00EF7B0F">
              <w:rPr>
                <w:sz w:val="18"/>
                <w:lang w:bidi="x-none"/>
              </w:rPr>
              <w:t>eGFP</w:t>
            </w:r>
            <w:proofErr w:type="spellEnd"/>
            <w:r w:rsidRPr="00EF7B0F">
              <w:rPr>
                <w:sz w:val="18"/>
                <w:lang w:bidi="x-none"/>
              </w:rPr>
              <w:t>, CFSE</w:t>
            </w:r>
            <w:r>
              <w:rPr>
                <w:sz w:val="18"/>
                <w:lang w:bidi="x-none"/>
              </w:rPr>
              <w:t>, Dye Cycle Green</w:t>
            </w:r>
          </w:p>
        </w:tc>
      </w:tr>
      <w:tr w:rsidR="0089312E" w:rsidRPr="00EF7B0F" w14:paraId="706F0686" w14:textId="77777777" w:rsidTr="009C2F60">
        <w:trPr>
          <w:trHeight w:val="274"/>
        </w:trPr>
        <w:tc>
          <w:tcPr>
            <w:tcW w:w="2268" w:type="dxa"/>
            <w:vMerge/>
            <w:shd w:val="clear" w:color="auto" w:fill="auto"/>
            <w:vAlign w:val="center"/>
          </w:tcPr>
          <w:p w14:paraId="10B431C4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BE5EA9E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5</w:t>
            </w:r>
            <w:r>
              <w:rPr>
                <w:sz w:val="18"/>
                <w:lang w:bidi="x-none"/>
              </w:rPr>
              <w:t>8</w:t>
            </w:r>
            <w:r w:rsidRPr="00EF7B0F">
              <w:rPr>
                <w:sz w:val="18"/>
                <w:lang w:bidi="x-none"/>
              </w:rPr>
              <w:t>5/</w:t>
            </w:r>
            <w:r>
              <w:rPr>
                <w:sz w:val="18"/>
                <w:lang w:bidi="x-none"/>
              </w:rPr>
              <w:t>42</w:t>
            </w:r>
          </w:p>
        </w:tc>
        <w:tc>
          <w:tcPr>
            <w:tcW w:w="5494" w:type="dxa"/>
            <w:vAlign w:val="center"/>
          </w:tcPr>
          <w:p w14:paraId="6E669500" w14:textId="0CA3087B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proofErr w:type="gramStart"/>
            <w:r w:rsidRPr="00EF7B0F">
              <w:rPr>
                <w:sz w:val="18"/>
                <w:lang w:bidi="x-none"/>
              </w:rPr>
              <w:t>PE,Cy</w:t>
            </w:r>
            <w:proofErr w:type="gramEnd"/>
            <w:r w:rsidRPr="00EF7B0F">
              <w:rPr>
                <w:sz w:val="18"/>
                <w:lang w:bidi="x-none"/>
              </w:rPr>
              <w:t>3</w:t>
            </w:r>
            <w:r>
              <w:rPr>
                <w:sz w:val="18"/>
                <w:lang w:bidi="x-none"/>
              </w:rPr>
              <w:t xml:space="preserve">, </w:t>
            </w:r>
            <w:proofErr w:type="spellStart"/>
            <w:r>
              <w:rPr>
                <w:sz w:val="18"/>
                <w:lang w:bidi="x-none"/>
              </w:rPr>
              <w:t>S</w:t>
            </w:r>
            <w:r w:rsidRPr="00EF7B0F">
              <w:rPr>
                <w:sz w:val="18"/>
                <w:lang w:bidi="x-none"/>
              </w:rPr>
              <w:t>ytox</w:t>
            </w:r>
            <w:proofErr w:type="spellEnd"/>
            <w:r w:rsidRPr="00EF7B0F">
              <w:rPr>
                <w:sz w:val="18"/>
                <w:lang w:bidi="x-none"/>
              </w:rPr>
              <w:t>-Orange</w:t>
            </w:r>
            <w:r>
              <w:rPr>
                <w:sz w:val="18"/>
                <w:lang w:bidi="x-none"/>
              </w:rPr>
              <w:t>, Dye Cycle Orange</w:t>
            </w:r>
          </w:p>
        </w:tc>
      </w:tr>
      <w:tr w:rsidR="00DB454A" w:rsidRPr="00EF7B0F" w14:paraId="3F726A51" w14:textId="77777777" w:rsidTr="009C2F60">
        <w:trPr>
          <w:trHeight w:val="274"/>
        </w:trPr>
        <w:tc>
          <w:tcPr>
            <w:tcW w:w="2268" w:type="dxa"/>
            <w:vMerge/>
            <w:shd w:val="clear" w:color="auto" w:fill="auto"/>
            <w:vAlign w:val="center"/>
          </w:tcPr>
          <w:p w14:paraId="79B404EE" w14:textId="77777777" w:rsidR="00DB454A" w:rsidRPr="00EF7B0F" w:rsidRDefault="00DB454A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A2E0737" w14:textId="41361369" w:rsidR="00DB454A" w:rsidRPr="00EF7B0F" w:rsidRDefault="00DB454A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616/23</w:t>
            </w:r>
          </w:p>
        </w:tc>
        <w:tc>
          <w:tcPr>
            <w:tcW w:w="5494" w:type="dxa"/>
            <w:vAlign w:val="center"/>
          </w:tcPr>
          <w:p w14:paraId="22D77A10" w14:textId="48950C0E" w:rsidR="00DB454A" w:rsidRPr="00EF7B0F" w:rsidRDefault="00DB454A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>
              <w:rPr>
                <w:sz w:val="18"/>
                <w:lang w:bidi="x-none"/>
              </w:rPr>
              <w:t>PE-Texas Red, PE-AF610, PI</w:t>
            </w:r>
          </w:p>
        </w:tc>
      </w:tr>
      <w:tr w:rsidR="0089312E" w:rsidRPr="00EF7B0F" w14:paraId="7BD470C0" w14:textId="77777777" w:rsidTr="009C2F60">
        <w:trPr>
          <w:trHeight w:val="281"/>
        </w:trPr>
        <w:tc>
          <w:tcPr>
            <w:tcW w:w="2268" w:type="dxa"/>
            <w:vMerge/>
            <w:shd w:val="clear" w:color="auto" w:fill="auto"/>
            <w:vAlign w:val="center"/>
          </w:tcPr>
          <w:p w14:paraId="6E5A47AD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7CA193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6</w:t>
            </w:r>
            <w:r>
              <w:rPr>
                <w:sz w:val="18"/>
                <w:lang w:bidi="x-none"/>
              </w:rPr>
              <w:t>7</w:t>
            </w:r>
            <w:r w:rsidRPr="00EF7B0F">
              <w:rPr>
                <w:sz w:val="18"/>
                <w:lang w:bidi="x-none"/>
              </w:rPr>
              <w:t>0</w:t>
            </w:r>
            <w:r>
              <w:rPr>
                <w:sz w:val="18"/>
                <w:lang w:bidi="x-none"/>
              </w:rPr>
              <w:t>LP</w:t>
            </w:r>
          </w:p>
        </w:tc>
        <w:tc>
          <w:tcPr>
            <w:tcW w:w="5494" w:type="dxa"/>
            <w:vAlign w:val="center"/>
          </w:tcPr>
          <w:p w14:paraId="004F4345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PE-Cy5 (also “tricolour” or “</w:t>
            </w:r>
            <w:proofErr w:type="spellStart"/>
            <w:r w:rsidRPr="00EF7B0F">
              <w:rPr>
                <w:sz w:val="18"/>
                <w:lang w:bidi="x-none"/>
              </w:rPr>
              <w:t>cychrome</w:t>
            </w:r>
            <w:proofErr w:type="spellEnd"/>
            <w:r w:rsidRPr="00EF7B0F">
              <w:rPr>
                <w:sz w:val="18"/>
                <w:lang w:bidi="x-none"/>
              </w:rPr>
              <w:t>”), 7AAD</w:t>
            </w:r>
            <w:r>
              <w:rPr>
                <w:sz w:val="18"/>
                <w:lang w:bidi="x-none"/>
              </w:rPr>
              <w:t>,</w:t>
            </w:r>
            <w:r w:rsidRPr="00EF7B0F">
              <w:rPr>
                <w:sz w:val="18"/>
                <w:lang w:bidi="x-none"/>
              </w:rPr>
              <w:t xml:space="preserve"> </w:t>
            </w:r>
            <w:proofErr w:type="spellStart"/>
            <w:r w:rsidRPr="00EF7B0F">
              <w:rPr>
                <w:sz w:val="18"/>
                <w:lang w:bidi="x-none"/>
              </w:rPr>
              <w:t>PerCP</w:t>
            </w:r>
            <w:proofErr w:type="spellEnd"/>
          </w:p>
        </w:tc>
      </w:tr>
      <w:tr w:rsidR="0089312E" w:rsidRPr="00EF7B0F" w14:paraId="0F777AFC" w14:textId="77777777" w:rsidTr="009C2F60">
        <w:trPr>
          <w:trHeight w:val="275"/>
        </w:trPr>
        <w:tc>
          <w:tcPr>
            <w:tcW w:w="2268" w:type="dxa"/>
            <w:vMerge/>
            <w:shd w:val="clear" w:color="auto" w:fill="auto"/>
            <w:vAlign w:val="center"/>
          </w:tcPr>
          <w:p w14:paraId="1FF668EB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23C847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780/60</w:t>
            </w:r>
          </w:p>
        </w:tc>
        <w:tc>
          <w:tcPr>
            <w:tcW w:w="5494" w:type="dxa"/>
            <w:vAlign w:val="center"/>
          </w:tcPr>
          <w:p w14:paraId="36C71B84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PE-Cy7</w:t>
            </w:r>
          </w:p>
        </w:tc>
      </w:tr>
      <w:tr w:rsidR="0089312E" w:rsidRPr="00EF7B0F" w14:paraId="5B8E5B7B" w14:textId="77777777" w:rsidTr="009C2F60">
        <w:trPr>
          <w:trHeight w:val="265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5B5DBD4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  <w:r w:rsidRPr="00EF7B0F">
              <w:rPr>
                <w:sz w:val="20"/>
                <w:lang w:bidi="x-none"/>
              </w:rPr>
              <w:t xml:space="preserve">633nm </w:t>
            </w:r>
            <w:r w:rsidRPr="00EF7B0F">
              <w:rPr>
                <w:color w:val="FF0000"/>
                <w:sz w:val="20"/>
                <w:lang w:bidi="x-none"/>
              </w:rPr>
              <w:t>Red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BF3C64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660/20</w:t>
            </w:r>
          </w:p>
        </w:tc>
        <w:tc>
          <w:tcPr>
            <w:tcW w:w="5494" w:type="dxa"/>
            <w:vAlign w:val="center"/>
          </w:tcPr>
          <w:p w14:paraId="2F7CA338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APC, Alexa 633, Alexa 647, TO-PRO-3, Cy5</w:t>
            </w:r>
            <w:r>
              <w:rPr>
                <w:sz w:val="18"/>
                <w:lang w:bidi="x-none"/>
              </w:rPr>
              <w:t>, DRAQ5,</w:t>
            </w:r>
            <w:r>
              <w:rPr>
                <w:rFonts w:ascii="Calibri" w:hAnsi="Calibri"/>
                <w:sz w:val="22"/>
                <w:szCs w:val="22"/>
              </w:rPr>
              <w:t xml:space="preserve"> DRAQ7, </w:t>
            </w:r>
            <w:r>
              <w:rPr>
                <w:sz w:val="18"/>
                <w:lang w:bidi="x-none"/>
              </w:rPr>
              <w:t>Dye Cycle Ruby</w:t>
            </w:r>
          </w:p>
        </w:tc>
      </w:tr>
      <w:tr w:rsidR="0089312E" w:rsidRPr="00EF7B0F" w14:paraId="74AD1351" w14:textId="77777777" w:rsidTr="009C2F60">
        <w:trPr>
          <w:trHeight w:val="283"/>
        </w:trPr>
        <w:tc>
          <w:tcPr>
            <w:tcW w:w="2268" w:type="dxa"/>
            <w:vMerge/>
            <w:shd w:val="clear" w:color="auto" w:fill="auto"/>
            <w:vAlign w:val="center"/>
          </w:tcPr>
          <w:p w14:paraId="7F586A1A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DEB6146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730/45</w:t>
            </w:r>
          </w:p>
        </w:tc>
        <w:tc>
          <w:tcPr>
            <w:tcW w:w="5494" w:type="dxa"/>
            <w:vAlign w:val="center"/>
          </w:tcPr>
          <w:p w14:paraId="49FFC81E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APC-Cy5.5</w:t>
            </w:r>
            <w:r>
              <w:rPr>
                <w:sz w:val="18"/>
                <w:lang w:bidi="x-none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DRAQ7, </w:t>
            </w:r>
            <w:r>
              <w:rPr>
                <w:sz w:val="18"/>
                <w:lang w:bidi="x-none"/>
              </w:rPr>
              <w:t>Dye Cycle Ruby, Alexa Fluor 700</w:t>
            </w:r>
          </w:p>
        </w:tc>
      </w:tr>
      <w:tr w:rsidR="0089312E" w:rsidRPr="00EF7B0F" w14:paraId="735B6B4A" w14:textId="77777777" w:rsidTr="009C2F60">
        <w:trPr>
          <w:trHeight w:val="274"/>
        </w:trPr>
        <w:tc>
          <w:tcPr>
            <w:tcW w:w="2268" w:type="dxa"/>
            <w:vMerge/>
            <w:shd w:val="clear" w:color="auto" w:fill="auto"/>
            <w:vAlign w:val="center"/>
          </w:tcPr>
          <w:p w14:paraId="2ECB0443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20"/>
                <w:lang w:bidi="x-none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6F3F4E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jc w:val="center"/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780/60</w:t>
            </w:r>
          </w:p>
        </w:tc>
        <w:tc>
          <w:tcPr>
            <w:tcW w:w="5494" w:type="dxa"/>
            <w:vAlign w:val="center"/>
          </w:tcPr>
          <w:p w14:paraId="6FDC5951" w14:textId="77777777" w:rsidR="0089312E" w:rsidRPr="00EF7B0F" w:rsidRDefault="0089312E" w:rsidP="009C2F60">
            <w:pPr>
              <w:pStyle w:val="NoteLevel1"/>
              <w:numPr>
                <w:ilvl w:val="0"/>
                <w:numId w:val="0"/>
              </w:numPr>
              <w:rPr>
                <w:sz w:val="18"/>
                <w:lang w:bidi="x-none"/>
              </w:rPr>
            </w:pPr>
            <w:r w:rsidRPr="00EF7B0F">
              <w:rPr>
                <w:sz w:val="18"/>
                <w:lang w:bidi="x-none"/>
              </w:rPr>
              <w:t>APC-Cy7</w:t>
            </w:r>
            <w:r>
              <w:rPr>
                <w:sz w:val="18"/>
                <w:lang w:bidi="x-none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 xml:space="preserve">DRAQ7, </w:t>
            </w:r>
            <w:r>
              <w:rPr>
                <w:sz w:val="18"/>
                <w:lang w:bidi="x-none"/>
              </w:rPr>
              <w:t>Alexa Fluor 750</w:t>
            </w:r>
          </w:p>
        </w:tc>
      </w:tr>
    </w:tbl>
    <w:p w14:paraId="152FE142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68E15FB0" w14:textId="77777777" w:rsidR="0089312E" w:rsidRDefault="0089312E" w:rsidP="0089312E">
      <w:pPr>
        <w:jc w:val="center"/>
        <w:rPr>
          <w:rFonts w:ascii="Verdana" w:hAnsi="Verdana"/>
          <w:sz w:val="20"/>
        </w:rPr>
      </w:pPr>
    </w:p>
    <w:p w14:paraId="2920E46A" w14:textId="77777777" w:rsidR="0089312E" w:rsidRDefault="0089312E" w:rsidP="0089312E">
      <w:pPr>
        <w:rPr>
          <w:rFonts w:ascii="Verdana" w:hAnsi="Verdana"/>
          <w:sz w:val="20"/>
        </w:rPr>
      </w:pPr>
    </w:p>
    <w:p w14:paraId="6DE78B8D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66E18047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74031EE6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36C5481B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496BF2AC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4D499989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1B93E993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147466D9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509A6062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4D70695D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6C8705D9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12F859B5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5C96429A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0B860396" w14:textId="77777777" w:rsidR="0089312E" w:rsidRDefault="0089312E" w:rsidP="0089312E">
      <w:pPr>
        <w:numPr>
          <w:ilvl w:val="0"/>
          <w:numId w:val="2"/>
        </w:numPr>
        <w:rPr>
          <w:rFonts w:ascii="Verdana" w:hAnsi="Verdana"/>
          <w:sz w:val="20"/>
        </w:rPr>
      </w:pPr>
      <w:r w:rsidRPr="00C75F66">
        <w:rPr>
          <w:rFonts w:ascii="Verdana" w:hAnsi="Verdana"/>
          <w:sz w:val="20"/>
          <w:u w:val="single"/>
        </w:rPr>
        <w:t>Only common fluorochromes are listed</w:t>
      </w:r>
      <w:r w:rsidRPr="00C75F66">
        <w:rPr>
          <w:rFonts w:ascii="Verdana" w:hAnsi="Verdana"/>
          <w:sz w:val="20"/>
        </w:rPr>
        <w:t xml:space="preserve">; </w:t>
      </w:r>
      <w:r>
        <w:rPr>
          <w:rFonts w:ascii="Verdana" w:hAnsi="Verdana"/>
          <w:sz w:val="20"/>
        </w:rPr>
        <w:t>p</w:t>
      </w:r>
      <w:r w:rsidRPr="00C75F66">
        <w:rPr>
          <w:rFonts w:ascii="Verdana" w:hAnsi="Verdana"/>
          <w:sz w:val="20"/>
        </w:rPr>
        <w:t>lease consult FACS Lab staff if your fluorochrome is not present.</w:t>
      </w:r>
    </w:p>
    <w:p w14:paraId="2F444BB6" w14:textId="77777777" w:rsidR="0089312E" w:rsidRPr="00940D1B" w:rsidRDefault="0089312E" w:rsidP="0089312E">
      <w:pPr>
        <w:rPr>
          <w:rFonts w:ascii="Verdana" w:hAnsi="Verdana"/>
          <w:sz w:val="20"/>
        </w:rPr>
      </w:pPr>
    </w:p>
    <w:p w14:paraId="6A196420" w14:textId="77777777" w:rsidR="0089312E" w:rsidRDefault="0089312E" w:rsidP="0089312E">
      <w:pPr>
        <w:rPr>
          <w:rFonts w:ascii="Verdana" w:hAnsi="Verdana"/>
          <w:sz w:val="20"/>
        </w:rPr>
      </w:pPr>
    </w:p>
    <w:p w14:paraId="6B2305C0" w14:textId="77777777" w:rsidR="002C011D" w:rsidRDefault="002C011D"/>
    <w:sectPr w:rsidR="002C011D" w:rsidSect="0089312E">
      <w:pgSz w:w="15840" w:h="12240" w:orient="landscape"/>
      <w:pgMar w:top="709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F62B6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467B7"/>
    <w:multiLevelType w:val="hybridMultilevel"/>
    <w:tmpl w:val="690C7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12E"/>
    <w:rsid w:val="002C011D"/>
    <w:rsid w:val="0089312E"/>
    <w:rsid w:val="00DB45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C1C86"/>
  <w15:docId w15:val="{44A33CD8-11D9-994D-A85F-94ED32DA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2E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89312E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rsid w:val="0089312E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rsid w:val="0089312E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rsid w:val="0089312E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rsid w:val="0089312E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rsid w:val="0089312E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rsid w:val="0089312E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rsid w:val="0089312E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rsid w:val="0089312E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University of Melbourne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Lee Luke</dc:creator>
  <cp:keywords/>
  <dc:description/>
  <cp:lastModifiedBy>Tina Luke</cp:lastModifiedBy>
  <cp:revision>2</cp:revision>
  <dcterms:created xsi:type="dcterms:W3CDTF">2020-03-09T05:17:00Z</dcterms:created>
  <dcterms:modified xsi:type="dcterms:W3CDTF">2020-03-09T05:17:00Z</dcterms:modified>
</cp:coreProperties>
</file>